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73" w:leftChars="171" w:hanging="214"/>
        <w:jc w:val="left"/>
        <w:rPr>
          <w:rFonts w:ascii="黑体" w:hAnsi="黑体" w:eastAsia="黑体" w:cs="黑体"/>
          <w:color w:val="000000"/>
          <w:sz w:val="32"/>
          <w:szCs w:val="32"/>
        </w:rPr>
      </w:pPr>
      <w:r>
        <w:rPr>
          <w:rFonts w:ascii="黑体" w:hAnsi="黑体" w:eastAsia="黑体" w:cs="黑体"/>
          <w:color w:val="000000"/>
          <w:sz w:val="32"/>
          <w:szCs w:val="32"/>
        </w:rPr>
        <w:t xml:space="preserve"> </w:t>
      </w:r>
    </w:p>
    <w:p>
      <w:pPr>
        <w:ind w:left="1049" w:hanging="484"/>
        <w:jc w:val="center"/>
        <w:rPr>
          <w:rFonts w:eastAsia="楷体_GB2312"/>
          <w:b/>
          <w:color w:val="000000"/>
          <w:sz w:val="72"/>
          <w:szCs w:val="72"/>
        </w:rPr>
      </w:pPr>
    </w:p>
    <w:p>
      <w:pPr>
        <w:ind w:left="0" w:leftChars="0" w:firstLine="0" w:firstLineChars="0"/>
        <w:jc w:val="center"/>
        <w:rPr>
          <w:rFonts w:hint="eastAsia" w:ascii="方正小标宋简体" w:hAnsi="方正小标宋简体" w:eastAsia="方正小标宋简体" w:cs="方正小标宋简体"/>
          <w:bCs/>
          <w:color w:val="000000"/>
          <w:sz w:val="72"/>
          <w:szCs w:val="72"/>
        </w:rPr>
      </w:pPr>
      <w:r>
        <w:rPr>
          <w:rFonts w:hint="eastAsia" w:ascii="方正小标宋简体" w:hAnsi="方正小标宋简体" w:eastAsia="方正小标宋简体" w:cs="方正小标宋简体"/>
          <w:bCs/>
          <w:color w:val="000000"/>
          <w:sz w:val="72"/>
          <w:szCs w:val="72"/>
        </w:rPr>
        <w:t>202</w:t>
      </w:r>
      <w:r>
        <w:rPr>
          <w:rFonts w:hint="eastAsia" w:ascii="方正小标宋简体" w:hAnsi="方正小标宋简体" w:eastAsia="方正小标宋简体" w:cs="方正小标宋简体"/>
          <w:bCs/>
          <w:color w:val="000000"/>
          <w:sz w:val="72"/>
          <w:szCs w:val="72"/>
          <w:lang w:val="en-US" w:eastAsia="zh-CN"/>
        </w:rPr>
        <w:t>5</w:t>
      </w:r>
      <w:r>
        <w:rPr>
          <w:rFonts w:hint="eastAsia" w:ascii="方正小标宋简体" w:hAnsi="方正小标宋简体" w:eastAsia="方正小标宋简体" w:cs="方正小标宋简体"/>
          <w:bCs/>
          <w:color w:val="000000"/>
          <w:sz w:val="72"/>
          <w:szCs w:val="72"/>
        </w:rPr>
        <w:t>年千户农村居民</w:t>
      </w:r>
    </w:p>
    <w:p>
      <w:pPr>
        <w:ind w:left="0" w:leftChars="0" w:firstLine="0" w:firstLineChars="0"/>
        <w:jc w:val="center"/>
        <w:rPr>
          <w:rFonts w:hint="eastAsia" w:ascii="方正小标宋简体" w:hAnsi="方正小标宋简体" w:eastAsia="方正小标宋简体" w:cs="方正小标宋简体"/>
          <w:bCs/>
          <w:color w:val="000000"/>
          <w:sz w:val="72"/>
          <w:szCs w:val="72"/>
        </w:rPr>
      </w:pPr>
      <w:r>
        <w:rPr>
          <w:rFonts w:hint="eastAsia" w:ascii="方正小标宋简体" w:hAnsi="方正小标宋简体" w:eastAsia="方正小标宋简体" w:cs="方正小标宋简体"/>
          <w:bCs/>
          <w:color w:val="000000"/>
          <w:sz w:val="72"/>
          <w:szCs w:val="72"/>
        </w:rPr>
        <w:t>调查项目</w:t>
      </w:r>
    </w:p>
    <w:p>
      <w:pPr>
        <w:spacing w:line="360" w:lineRule="auto"/>
        <w:ind w:left="1163" w:hanging="598"/>
        <w:jc w:val="center"/>
        <w:rPr>
          <w:rFonts w:hint="eastAsia" w:ascii="方正小标宋简体" w:hAnsi="方正小标宋简体" w:eastAsia="方正小标宋简体" w:cs="方正小标宋简体"/>
          <w:bCs/>
          <w:color w:val="000000"/>
          <w:spacing w:val="26"/>
          <w:sz w:val="84"/>
          <w:szCs w:val="84"/>
          <w14:shadow w14:blurRad="50800" w14:dist="38100" w14:dir="2700000" w14:sx="100000" w14:sy="100000" w14:kx="0" w14:ky="0" w14:algn="tl">
            <w14:srgbClr w14:val="000000">
              <w14:alpha w14:val="60000"/>
            </w14:srgbClr>
          </w14:shadow>
        </w:rPr>
      </w:pPr>
    </w:p>
    <w:p>
      <w:pPr>
        <w:spacing w:line="360" w:lineRule="auto"/>
        <w:ind w:left="0" w:leftChars="0" w:firstLine="0" w:firstLineChars="0"/>
        <w:jc w:val="center"/>
        <w:rPr>
          <w:rFonts w:hint="eastAsia" w:ascii="方正小标宋简体" w:hAnsi="方正小标宋简体" w:eastAsia="方正小标宋简体" w:cs="方正小标宋简体"/>
          <w:bCs/>
          <w:color w:val="000000"/>
          <w:spacing w:val="28"/>
          <w:sz w:val="84"/>
          <w:szCs w:val="84"/>
        </w:rPr>
      </w:pPr>
      <w:r>
        <w:rPr>
          <w:rFonts w:hint="eastAsia" w:ascii="方正小标宋简体" w:hAnsi="方正小标宋简体" w:eastAsia="方正小标宋简体" w:cs="方正小标宋简体"/>
          <w:bCs/>
          <w:color w:val="000000"/>
          <w:spacing w:val="28"/>
          <w:sz w:val="84"/>
          <w:szCs w:val="84"/>
        </w:rPr>
        <w:t>比选文件</w:t>
      </w:r>
    </w:p>
    <w:p>
      <w:pPr>
        <w:spacing w:line="360" w:lineRule="auto"/>
        <w:ind w:left="779" w:hanging="214"/>
        <w:jc w:val="center"/>
        <w:rPr>
          <w:color w:val="000000"/>
          <w:sz w:val="32"/>
        </w:rPr>
      </w:pPr>
    </w:p>
    <w:p>
      <w:pPr>
        <w:spacing w:line="360" w:lineRule="auto"/>
        <w:ind w:left="913" w:hanging="348"/>
        <w:jc w:val="center"/>
        <w:rPr>
          <w:color w:val="000000"/>
          <w:sz w:val="52"/>
        </w:rPr>
      </w:pPr>
    </w:p>
    <w:p>
      <w:pPr>
        <w:spacing w:line="360" w:lineRule="auto"/>
        <w:ind w:left="0" w:leftChars="0" w:firstLine="0" w:firstLineChars="0"/>
        <w:rPr>
          <w:color w:val="000000"/>
          <w:sz w:val="52"/>
        </w:rPr>
      </w:pPr>
    </w:p>
    <w:p>
      <w:pPr>
        <w:spacing w:line="360" w:lineRule="auto"/>
        <w:ind w:left="913" w:hanging="348"/>
        <w:rPr>
          <w:color w:val="000000"/>
          <w:sz w:val="52"/>
        </w:rPr>
      </w:pPr>
    </w:p>
    <w:p>
      <w:pPr>
        <w:spacing w:line="360" w:lineRule="auto"/>
        <w:ind w:left="2310" w:leftChars="1100" w:firstLine="0" w:firstLineChars="0"/>
        <w:rPr>
          <w:rFonts w:eastAsia="仿宋_GB2312"/>
          <w:color w:val="000000"/>
          <w:sz w:val="32"/>
          <w:szCs w:val="32"/>
        </w:rPr>
      </w:pPr>
      <w:r>
        <w:rPr>
          <w:rFonts w:hint="eastAsia" w:eastAsia="仿宋_GB2312"/>
          <w:color w:val="000000"/>
          <w:sz w:val="32"/>
          <w:szCs w:val="32"/>
        </w:rPr>
        <w:t>比   选   人</w:t>
      </w:r>
      <w:r>
        <w:rPr>
          <w:rFonts w:eastAsia="仿宋_GB2312"/>
          <w:color w:val="000000"/>
          <w:sz w:val="32"/>
          <w:szCs w:val="32"/>
        </w:rPr>
        <w:t>：广州市统计局</w:t>
      </w:r>
    </w:p>
    <w:p>
      <w:pPr>
        <w:spacing w:line="360" w:lineRule="auto"/>
        <w:ind w:left="2310" w:leftChars="1100" w:firstLine="0" w:firstLineChars="0"/>
        <w:rPr>
          <w:rFonts w:eastAsia="仿宋_GB2312"/>
          <w:color w:val="000000"/>
          <w:sz w:val="32"/>
          <w:szCs w:val="32"/>
        </w:rPr>
      </w:pPr>
      <w:r>
        <w:rPr>
          <w:rFonts w:hint="eastAsia" w:eastAsia="仿宋_GB2312"/>
          <w:color w:val="000000"/>
          <w:sz w:val="32"/>
          <w:szCs w:val="32"/>
        </w:rPr>
        <w:t>时</w:t>
      </w:r>
      <w:r>
        <w:rPr>
          <w:rFonts w:eastAsia="仿宋_GB2312"/>
          <w:color w:val="000000"/>
          <w:sz w:val="32"/>
          <w:szCs w:val="32"/>
        </w:rPr>
        <w:t xml:space="preserve">    </w:t>
      </w:r>
      <w:r>
        <w:rPr>
          <w:rFonts w:hint="eastAsia" w:eastAsia="仿宋_GB2312"/>
          <w:color w:val="000000"/>
          <w:sz w:val="32"/>
          <w:szCs w:val="32"/>
        </w:rPr>
        <w:t xml:space="preserve"> </w:t>
      </w:r>
      <w:r>
        <w:rPr>
          <w:rFonts w:eastAsia="仿宋_GB2312"/>
          <w:color w:val="000000"/>
          <w:sz w:val="32"/>
          <w:szCs w:val="32"/>
        </w:rPr>
        <w:t xml:space="preserve"> </w:t>
      </w:r>
      <w:r>
        <w:rPr>
          <w:rFonts w:hint="eastAsia" w:eastAsia="仿宋_GB2312"/>
          <w:color w:val="000000"/>
          <w:sz w:val="32"/>
          <w:szCs w:val="32"/>
        </w:rPr>
        <w:t xml:space="preserve">  间</w:t>
      </w:r>
      <w:r>
        <w:rPr>
          <w:rFonts w:eastAsia="仿宋_GB2312"/>
          <w:color w:val="000000"/>
          <w:sz w:val="32"/>
          <w:szCs w:val="32"/>
        </w:rPr>
        <w:t>：</w:t>
      </w:r>
      <w:r>
        <w:rPr>
          <w:rFonts w:hint="eastAsia" w:eastAsia="仿宋_GB2312"/>
          <w:color w:val="000000"/>
          <w:sz w:val="32"/>
          <w:szCs w:val="32"/>
          <w:u w:val="single"/>
        </w:rPr>
        <w:t>202</w:t>
      </w:r>
      <w:r>
        <w:rPr>
          <w:rFonts w:hint="eastAsia" w:eastAsia="仿宋_GB2312"/>
          <w:color w:val="000000"/>
          <w:sz w:val="32"/>
          <w:szCs w:val="32"/>
          <w:u w:val="single"/>
          <w:lang w:val="en-US" w:eastAsia="zh-CN"/>
        </w:rPr>
        <w:t>5</w:t>
      </w:r>
      <w:r>
        <w:rPr>
          <w:rFonts w:eastAsia="仿宋_GB2312"/>
          <w:color w:val="000000"/>
          <w:sz w:val="32"/>
          <w:szCs w:val="32"/>
        </w:rPr>
        <w:t>年</w:t>
      </w:r>
      <w:r>
        <w:rPr>
          <w:rFonts w:hint="eastAsia" w:eastAsia="仿宋_GB2312"/>
          <w:color w:val="000000"/>
          <w:sz w:val="32"/>
          <w:szCs w:val="32"/>
          <w:lang w:val="en-US" w:eastAsia="zh-CN"/>
        </w:rPr>
        <w:t>4</w:t>
      </w:r>
      <w:r>
        <w:rPr>
          <w:rFonts w:eastAsia="仿宋_GB2312"/>
          <w:color w:val="000000"/>
          <w:sz w:val="32"/>
          <w:szCs w:val="32"/>
        </w:rPr>
        <w:t>月</w:t>
      </w:r>
    </w:p>
    <w:p>
      <w:pPr>
        <w:spacing w:line="360" w:lineRule="auto"/>
        <w:ind w:left="0" w:leftChars="0" w:firstLine="0" w:firstLineChars="0"/>
        <w:rPr>
          <w:rFonts w:eastAsia="仿宋_GB2312"/>
          <w:color w:val="000000"/>
          <w:sz w:val="32"/>
          <w:szCs w:val="32"/>
        </w:rPr>
      </w:pPr>
    </w:p>
    <w:p>
      <w:pPr>
        <w:spacing w:line="360" w:lineRule="auto"/>
        <w:ind w:left="0" w:leftChars="0" w:firstLine="0" w:firstLineChars="0"/>
        <w:rPr>
          <w:rFonts w:eastAsia="仿宋_GB2312"/>
          <w:color w:val="000000"/>
          <w:sz w:val="32"/>
          <w:szCs w:val="32"/>
        </w:rPr>
      </w:pPr>
    </w:p>
    <w:p>
      <w:pPr>
        <w:pStyle w:val="2"/>
        <w:jc w:val="both"/>
        <w:rPr>
          <w:rStyle w:val="16"/>
          <w:rFonts w:ascii="Times New Roman" w:hAnsi="Times New Roman"/>
          <w:bCs w:val="0"/>
          <w:color w:val="000000"/>
          <w:sz w:val="44"/>
          <w:szCs w:val="44"/>
          <w:u w:val="none"/>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6" w:h="16838"/>
          <w:pgMar w:top="2098" w:right="1474" w:bottom="1984" w:left="1587" w:header="851" w:footer="907" w:gutter="0"/>
          <w:cols w:space="720" w:num="1"/>
          <w:docGrid w:type="lines" w:linePitch="312" w:charSpace="0"/>
        </w:sectPr>
      </w:pPr>
      <w:bookmarkStart w:id="0" w:name="_Toc199152432"/>
      <w:bookmarkStart w:id="1" w:name="_Toc353605304"/>
      <w:bookmarkStart w:id="2" w:name="_Toc204391940"/>
    </w:p>
    <w:p>
      <w:pPr>
        <w:pStyle w:val="2"/>
        <w:ind w:left="860" w:hanging="295"/>
        <w:rPr>
          <w:rStyle w:val="16"/>
          <w:rFonts w:hint="eastAsia" w:ascii="黑体" w:hAnsi="黑体" w:eastAsia="黑体" w:cs="黑体"/>
          <w:b w:val="0"/>
          <w:color w:val="000000"/>
          <w:sz w:val="44"/>
          <w:szCs w:val="44"/>
          <w:u w:val="none"/>
        </w:rPr>
      </w:pPr>
      <w:r>
        <w:rPr>
          <w:rStyle w:val="16"/>
          <w:rFonts w:hint="eastAsia" w:ascii="黑体" w:hAnsi="黑体" w:eastAsia="黑体" w:cs="黑体"/>
          <w:b w:val="0"/>
          <w:color w:val="000000"/>
          <w:sz w:val="44"/>
          <w:szCs w:val="44"/>
          <w:u w:val="none"/>
        </w:rPr>
        <w:t>目  录</w:t>
      </w:r>
      <w:bookmarkEnd w:id="0"/>
      <w:bookmarkEnd w:id="1"/>
      <w:bookmarkEnd w:id="2"/>
    </w:p>
    <w:p>
      <w:pPr>
        <w:pStyle w:val="11"/>
        <w:tabs>
          <w:tab w:val="right" w:leader="dot" w:pos="8890"/>
        </w:tabs>
        <w:ind w:left="726" w:hanging="161"/>
        <w:rPr>
          <w:rFonts w:ascii="Times New Roman" w:hAnsi="Times New Roman"/>
          <w:caps w:val="0"/>
          <w:kern w:val="2"/>
          <w:sz w:val="21"/>
          <w:szCs w:val="22"/>
        </w:rPr>
      </w:pPr>
      <w:bookmarkStart w:id="3" w:name="_Toc101777608"/>
      <w:r>
        <w:rPr>
          <w:rFonts w:ascii="Times New Roman" w:hAnsi="Times New Roman"/>
          <w:color w:val="000000"/>
        </w:rPr>
        <w:fldChar w:fldCharType="begin"/>
      </w:r>
      <w:r>
        <w:rPr>
          <w:rFonts w:ascii="Times New Roman" w:hAnsi="Times New Roman"/>
          <w:color w:val="000000"/>
        </w:rPr>
        <w:instrText xml:space="preserve"> TOC \o "1-3" \h \z \u </w:instrText>
      </w:r>
      <w:r>
        <w:rPr>
          <w:rFonts w:ascii="Times New Roman" w:hAnsi="Times New Roman"/>
          <w:color w:val="000000"/>
        </w:rPr>
        <w:fldChar w:fldCharType="separate"/>
      </w:r>
    </w:p>
    <w:p>
      <w:pPr>
        <w:pStyle w:val="11"/>
        <w:tabs>
          <w:tab w:val="right" w:leader="dot" w:pos="8890"/>
        </w:tabs>
        <w:ind w:left="779" w:hanging="214"/>
        <w:rPr>
          <w:rFonts w:ascii="Times New Roman" w:hAnsi="Times New Roman" w:eastAsia="仿宋_GB2312"/>
          <w:caps w:val="0"/>
          <w:kern w:val="2"/>
          <w:sz w:val="32"/>
        </w:rPr>
      </w:pPr>
      <w:r>
        <w:rPr>
          <w:rFonts w:ascii="Times New Roman" w:hAnsi="Times New Roman" w:eastAsia="仿宋_GB2312"/>
          <w:sz w:val="32"/>
        </w:rPr>
        <w:fldChar w:fldCharType="begin"/>
      </w:r>
      <w:r>
        <w:rPr>
          <w:rStyle w:val="16"/>
          <w:rFonts w:ascii="Times New Roman" w:hAnsi="Times New Roman" w:eastAsia="仿宋_GB2312"/>
          <w:sz w:val="32"/>
        </w:rPr>
        <w:instrText xml:space="preserve"> </w:instrText>
      </w:r>
      <w:r>
        <w:rPr>
          <w:rFonts w:ascii="Times New Roman" w:hAnsi="Times New Roman" w:eastAsia="仿宋_GB2312"/>
          <w:sz w:val="32"/>
        </w:rPr>
        <w:instrText xml:space="preserve">HYPERLINK \l "_Toc353605306"</w:instrText>
      </w:r>
      <w:r>
        <w:rPr>
          <w:rStyle w:val="16"/>
          <w:rFonts w:ascii="Times New Roman" w:hAnsi="Times New Roman" w:eastAsia="仿宋_GB2312"/>
          <w:sz w:val="32"/>
        </w:rPr>
        <w:instrText xml:space="preserve"> </w:instrText>
      </w:r>
      <w:r>
        <w:rPr>
          <w:rFonts w:ascii="Times New Roman" w:hAnsi="Times New Roman" w:eastAsia="仿宋_GB2312"/>
          <w:sz w:val="32"/>
        </w:rPr>
        <w:fldChar w:fldCharType="separate"/>
      </w:r>
      <w:r>
        <w:rPr>
          <w:rStyle w:val="16"/>
          <w:rFonts w:ascii="Times New Roman" w:hAnsi="Times New Roman" w:eastAsia="仿宋_GB2312"/>
          <w:sz w:val="32"/>
        </w:rPr>
        <w:t>第一章</w:t>
      </w:r>
      <w:r>
        <w:rPr>
          <w:rStyle w:val="16"/>
          <w:rFonts w:hint="eastAsia" w:ascii="Times New Roman" w:hAnsi="Times New Roman" w:eastAsia="仿宋_GB2312"/>
          <w:sz w:val="32"/>
        </w:rPr>
        <w:t xml:space="preserve"> 比选</w:t>
      </w:r>
      <w:r>
        <w:rPr>
          <w:rStyle w:val="16"/>
          <w:rFonts w:ascii="Times New Roman" w:hAnsi="Times New Roman" w:eastAsia="仿宋_GB2312"/>
          <w:sz w:val="32"/>
        </w:rPr>
        <w:t>须知</w:t>
      </w:r>
      <w:r>
        <w:rPr>
          <w:rFonts w:ascii="Times New Roman" w:hAnsi="Times New Roman" w:eastAsia="仿宋_GB2312"/>
          <w:sz w:val="32"/>
        </w:rPr>
        <w:tab/>
      </w:r>
      <w:r>
        <w:rPr>
          <w:rFonts w:ascii="Times New Roman" w:hAnsi="Times New Roman" w:eastAsia="仿宋_GB2312"/>
          <w:sz w:val="32"/>
        </w:rPr>
        <w:fldChar w:fldCharType="begin"/>
      </w:r>
      <w:r>
        <w:rPr>
          <w:rFonts w:ascii="Times New Roman" w:hAnsi="Times New Roman" w:eastAsia="仿宋_GB2312"/>
          <w:sz w:val="32"/>
        </w:rPr>
        <w:instrText xml:space="preserve"> PAGEREF _Toc353605306 \h </w:instrText>
      </w:r>
      <w:r>
        <w:rPr>
          <w:rFonts w:ascii="Times New Roman" w:hAnsi="Times New Roman" w:eastAsia="仿宋_GB2312"/>
          <w:sz w:val="32"/>
        </w:rPr>
        <w:fldChar w:fldCharType="separate"/>
      </w:r>
      <w:r>
        <w:rPr>
          <w:rFonts w:ascii="Times New Roman" w:hAnsi="Times New Roman" w:eastAsia="仿宋_GB2312"/>
          <w:sz w:val="32"/>
        </w:rPr>
        <w:t>1</w:t>
      </w:r>
      <w:r>
        <w:rPr>
          <w:rFonts w:ascii="Times New Roman" w:hAnsi="Times New Roman" w:eastAsia="仿宋_GB2312"/>
          <w:sz w:val="32"/>
        </w:rPr>
        <w:fldChar w:fldCharType="end"/>
      </w:r>
      <w:r>
        <w:rPr>
          <w:rFonts w:ascii="Times New Roman" w:hAnsi="Times New Roman" w:eastAsia="仿宋_GB2312"/>
          <w:sz w:val="32"/>
        </w:rPr>
        <w:fldChar w:fldCharType="end"/>
      </w:r>
    </w:p>
    <w:p>
      <w:pPr>
        <w:pStyle w:val="11"/>
        <w:tabs>
          <w:tab w:val="right" w:leader="dot" w:pos="8890"/>
        </w:tabs>
        <w:ind w:left="779" w:hanging="214"/>
        <w:rPr>
          <w:rFonts w:ascii="Times New Roman" w:hAnsi="Times New Roman" w:eastAsia="仿宋_GB2312"/>
          <w:caps w:val="0"/>
          <w:kern w:val="2"/>
          <w:sz w:val="32"/>
        </w:rPr>
      </w:pPr>
      <w:r>
        <w:rPr>
          <w:rFonts w:ascii="Times New Roman" w:hAnsi="Times New Roman" w:eastAsia="仿宋_GB2312"/>
          <w:sz w:val="32"/>
        </w:rPr>
        <w:fldChar w:fldCharType="begin"/>
      </w:r>
      <w:r>
        <w:rPr>
          <w:rStyle w:val="16"/>
          <w:rFonts w:ascii="Times New Roman" w:hAnsi="Times New Roman" w:eastAsia="仿宋_GB2312"/>
          <w:sz w:val="32"/>
        </w:rPr>
        <w:instrText xml:space="preserve"> </w:instrText>
      </w:r>
      <w:r>
        <w:rPr>
          <w:rFonts w:ascii="Times New Roman" w:hAnsi="Times New Roman" w:eastAsia="仿宋_GB2312"/>
          <w:sz w:val="32"/>
        </w:rPr>
        <w:instrText xml:space="preserve">HYPERLINK \l "_Toc353605307"</w:instrText>
      </w:r>
      <w:r>
        <w:rPr>
          <w:rStyle w:val="16"/>
          <w:rFonts w:ascii="Times New Roman" w:hAnsi="Times New Roman" w:eastAsia="仿宋_GB2312"/>
          <w:sz w:val="32"/>
        </w:rPr>
        <w:instrText xml:space="preserve"> </w:instrText>
      </w:r>
      <w:r>
        <w:rPr>
          <w:rFonts w:ascii="Times New Roman" w:hAnsi="Times New Roman" w:eastAsia="仿宋_GB2312"/>
          <w:sz w:val="32"/>
        </w:rPr>
        <w:fldChar w:fldCharType="separate"/>
      </w:r>
      <w:r>
        <w:rPr>
          <w:rStyle w:val="16"/>
          <w:rFonts w:ascii="Times New Roman" w:hAnsi="Times New Roman" w:eastAsia="仿宋_GB2312"/>
          <w:sz w:val="32"/>
        </w:rPr>
        <w:t xml:space="preserve">第二章 </w:t>
      </w:r>
      <w:r>
        <w:rPr>
          <w:rStyle w:val="16"/>
          <w:rFonts w:hint="eastAsia" w:ascii="Times New Roman" w:hAnsi="Times New Roman" w:eastAsia="仿宋_GB2312"/>
          <w:sz w:val="32"/>
        </w:rPr>
        <w:t>比选文件的组成要求</w:t>
      </w:r>
      <w:r>
        <w:rPr>
          <w:rFonts w:ascii="Times New Roman" w:hAnsi="Times New Roman" w:eastAsia="仿宋_GB2312"/>
          <w:sz w:val="32"/>
        </w:rPr>
        <w:tab/>
      </w:r>
      <w:r>
        <w:rPr>
          <w:rFonts w:ascii="Times New Roman" w:hAnsi="Times New Roman" w:eastAsia="仿宋_GB2312"/>
          <w:sz w:val="32"/>
        </w:rPr>
        <w:t>3</w:t>
      </w:r>
      <w:r>
        <w:rPr>
          <w:rFonts w:ascii="Times New Roman" w:hAnsi="Times New Roman" w:eastAsia="仿宋_GB2312"/>
          <w:sz w:val="32"/>
        </w:rPr>
        <w:fldChar w:fldCharType="end"/>
      </w:r>
    </w:p>
    <w:p>
      <w:pPr>
        <w:pStyle w:val="11"/>
        <w:tabs>
          <w:tab w:val="right" w:leader="dot" w:pos="8890"/>
        </w:tabs>
        <w:ind w:left="779" w:hanging="214"/>
        <w:rPr>
          <w:rFonts w:ascii="Times New Roman" w:hAnsi="Times New Roman" w:eastAsia="仿宋_GB2312"/>
          <w:caps w:val="0"/>
          <w:kern w:val="2"/>
          <w:sz w:val="32"/>
        </w:rPr>
      </w:pPr>
      <w:r>
        <w:rPr>
          <w:rFonts w:ascii="Times New Roman" w:hAnsi="Times New Roman" w:eastAsia="仿宋_GB2312"/>
          <w:sz w:val="32"/>
        </w:rPr>
        <w:fldChar w:fldCharType="begin"/>
      </w:r>
      <w:r>
        <w:rPr>
          <w:rStyle w:val="16"/>
          <w:rFonts w:ascii="Times New Roman" w:hAnsi="Times New Roman" w:eastAsia="仿宋_GB2312"/>
          <w:sz w:val="32"/>
        </w:rPr>
        <w:instrText xml:space="preserve"> </w:instrText>
      </w:r>
      <w:r>
        <w:rPr>
          <w:rFonts w:ascii="Times New Roman" w:hAnsi="Times New Roman" w:eastAsia="仿宋_GB2312"/>
          <w:sz w:val="32"/>
        </w:rPr>
        <w:instrText xml:space="preserve">HYPERLINK \l "_Toc353605308"</w:instrText>
      </w:r>
      <w:r>
        <w:rPr>
          <w:rStyle w:val="16"/>
          <w:rFonts w:ascii="Times New Roman" w:hAnsi="Times New Roman" w:eastAsia="仿宋_GB2312"/>
          <w:sz w:val="32"/>
        </w:rPr>
        <w:instrText xml:space="preserve"> </w:instrText>
      </w:r>
      <w:r>
        <w:rPr>
          <w:rFonts w:ascii="Times New Roman" w:hAnsi="Times New Roman" w:eastAsia="仿宋_GB2312"/>
          <w:sz w:val="32"/>
        </w:rPr>
        <w:fldChar w:fldCharType="separate"/>
      </w:r>
      <w:r>
        <w:rPr>
          <w:rStyle w:val="16"/>
          <w:rFonts w:ascii="Times New Roman" w:hAnsi="Times New Roman" w:eastAsia="仿宋_GB2312"/>
          <w:sz w:val="32"/>
        </w:rPr>
        <w:t>第三章 评审办法</w:t>
      </w:r>
      <w:r>
        <w:rPr>
          <w:rFonts w:ascii="Times New Roman" w:hAnsi="Times New Roman" w:eastAsia="仿宋_GB2312"/>
          <w:sz w:val="32"/>
        </w:rPr>
        <w:tab/>
      </w:r>
      <w:r>
        <w:rPr>
          <w:rFonts w:ascii="Times New Roman" w:hAnsi="Times New Roman" w:eastAsia="仿宋_GB2312"/>
          <w:sz w:val="32"/>
        </w:rPr>
        <w:t>4</w:t>
      </w:r>
      <w:r>
        <w:rPr>
          <w:rFonts w:ascii="Times New Roman" w:hAnsi="Times New Roman" w:eastAsia="仿宋_GB2312"/>
          <w:sz w:val="32"/>
        </w:rPr>
        <w:fldChar w:fldCharType="end"/>
      </w:r>
    </w:p>
    <w:p>
      <w:pPr>
        <w:pStyle w:val="11"/>
        <w:tabs>
          <w:tab w:val="right" w:leader="dot" w:pos="8890"/>
        </w:tabs>
        <w:ind w:left="779" w:hanging="214"/>
        <w:rPr>
          <w:rFonts w:ascii="Times New Roman" w:hAnsi="Times New Roman" w:eastAsia="仿宋_GB2312"/>
          <w:sz w:val="32"/>
        </w:rPr>
      </w:pPr>
      <w:r>
        <w:rPr>
          <w:rFonts w:ascii="Times New Roman" w:hAnsi="Times New Roman" w:eastAsia="仿宋_GB2312"/>
          <w:sz w:val="32"/>
        </w:rPr>
        <w:fldChar w:fldCharType="begin"/>
      </w:r>
      <w:r>
        <w:rPr>
          <w:rStyle w:val="16"/>
          <w:rFonts w:ascii="Times New Roman" w:hAnsi="Times New Roman" w:eastAsia="仿宋_GB2312"/>
          <w:sz w:val="32"/>
        </w:rPr>
        <w:instrText xml:space="preserve"> </w:instrText>
      </w:r>
      <w:r>
        <w:rPr>
          <w:rFonts w:ascii="Times New Roman" w:hAnsi="Times New Roman" w:eastAsia="仿宋_GB2312"/>
          <w:sz w:val="32"/>
        </w:rPr>
        <w:instrText xml:space="preserve">HYPERLINK \l "_Toc353605309"</w:instrText>
      </w:r>
      <w:r>
        <w:rPr>
          <w:rStyle w:val="16"/>
          <w:rFonts w:ascii="Times New Roman" w:hAnsi="Times New Roman" w:eastAsia="仿宋_GB2312"/>
          <w:sz w:val="32"/>
        </w:rPr>
        <w:instrText xml:space="preserve"> </w:instrText>
      </w:r>
      <w:r>
        <w:rPr>
          <w:rFonts w:ascii="Times New Roman" w:hAnsi="Times New Roman" w:eastAsia="仿宋_GB2312"/>
          <w:sz w:val="32"/>
        </w:rPr>
        <w:fldChar w:fldCharType="separate"/>
      </w:r>
      <w:r>
        <w:rPr>
          <w:rStyle w:val="16"/>
          <w:rFonts w:ascii="Times New Roman" w:hAnsi="Times New Roman" w:eastAsia="仿宋_GB2312"/>
          <w:sz w:val="32"/>
        </w:rPr>
        <w:t xml:space="preserve">第四章 </w:t>
      </w:r>
      <w:r>
        <w:rPr>
          <w:rStyle w:val="16"/>
          <w:rFonts w:hint="eastAsia" w:ascii="Times New Roman" w:hAnsi="Times New Roman" w:eastAsia="仿宋_GB2312"/>
          <w:sz w:val="32"/>
        </w:rPr>
        <w:t>比选文件格式</w:t>
      </w:r>
      <w:r>
        <w:rPr>
          <w:rFonts w:ascii="Times New Roman" w:hAnsi="Times New Roman" w:eastAsia="仿宋_GB2312"/>
          <w:sz w:val="32"/>
        </w:rPr>
        <w:tab/>
      </w:r>
      <w:r>
        <w:rPr>
          <w:rFonts w:hint="eastAsia" w:ascii="Times New Roman" w:hAnsi="Times New Roman" w:eastAsia="仿宋_GB2312"/>
          <w:sz w:val="32"/>
        </w:rPr>
        <w:t>6</w:t>
      </w:r>
      <w:r>
        <w:rPr>
          <w:rFonts w:ascii="Times New Roman" w:hAnsi="Times New Roman" w:eastAsia="仿宋_GB2312"/>
          <w:sz w:val="32"/>
        </w:rPr>
        <w:fldChar w:fldCharType="end"/>
      </w:r>
    </w:p>
    <w:p>
      <w:pPr>
        <w:ind w:left="706" w:hanging="141"/>
        <w:rPr>
          <w:color w:val="000000"/>
        </w:rPr>
      </w:pPr>
      <w:r>
        <w:rPr>
          <w:color w:val="000000"/>
        </w:rPr>
        <w:fldChar w:fldCharType="end"/>
      </w:r>
    </w:p>
    <w:p>
      <w:pPr>
        <w:ind w:left="706" w:hanging="141"/>
        <w:rPr>
          <w:color w:val="000000"/>
        </w:rPr>
      </w:pPr>
    </w:p>
    <w:p>
      <w:pPr>
        <w:pStyle w:val="2"/>
        <w:ind w:left="807" w:hanging="242"/>
        <w:rPr>
          <w:rFonts w:ascii="Times New Roman" w:hAnsi="Times New Roman"/>
          <w:color w:val="000000"/>
        </w:rPr>
        <w:sectPr>
          <w:footerReference r:id="rId11" w:type="default"/>
          <w:endnotePr>
            <w:numFmt w:val="decimal"/>
          </w:endnotePr>
          <w:pgSz w:w="11906" w:h="16838"/>
          <w:pgMar w:top="2098" w:right="1587" w:bottom="1701" w:left="1588" w:header="851" w:footer="907" w:gutter="0"/>
          <w:pgNumType w:start="1"/>
          <w:cols w:space="720" w:num="1"/>
          <w:docGrid w:type="lines" w:linePitch="312" w:charSpace="0"/>
        </w:sectPr>
      </w:pPr>
      <w:bookmarkStart w:id="4" w:name="_Toc204391941"/>
      <w:bookmarkStart w:id="5" w:name="_Toc199152433"/>
    </w:p>
    <w:bookmarkEnd w:id="3"/>
    <w:bookmarkEnd w:id="4"/>
    <w:bookmarkEnd w:id="5"/>
    <w:p>
      <w:pPr>
        <w:ind w:left="860" w:hanging="295"/>
        <w:jc w:val="center"/>
        <w:rPr>
          <w:rFonts w:hint="eastAsia" w:ascii="方正小标宋简体" w:hAnsi="方正小标宋简体" w:eastAsia="方正小标宋简体" w:cs="方正小标宋简体"/>
          <w:color w:val="000000"/>
          <w:kern w:val="44"/>
          <w:sz w:val="36"/>
          <w:szCs w:val="36"/>
        </w:rPr>
      </w:pPr>
      <w:bookmarkStart w:id="6" w:name="_Toc353605306"/>
      <w:bookmarkStart w:id="7" w:name="_Toc204391942"/>
      <w:bookmarkStart w:id="8" w:name="_Toc199152434"/>
      <w:bookmarkStart w:id="9" w:name="_Toc101777609"/>
      <w:r>
        <w:rPr>
          <w:rFonts w:hint="eastAsia" w:ascii="方正小标宋简体" w:hAnsi="方正小标宋简体" w:eastAsia="方正小标宋简体" w:cs="方正小标宋简体"/>
          <w:color w:val="000000"/>
          <w:kern w:val="44"/>
          <w:sz w:val="44"/>
          <w:szCs w:val="44"/>
        </w:rPr>
        <w:t>第一章 比选须知</w:t>
      </w:r>
      <w:bookmarkEnd w:id="6"/>
      <w:bookmarkEnd w:id="7"/>
      <w:bookmarkEnd w:id="8"/>
      <w:bookmarkEnd w:id="9"/>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810"/>
        <w:gridCol w:w="62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tblHeader/>
          <w:jc w:val="center"/>
        </w:trPr>
        <w:tc>
          <w:tcPr>
            <w:tcW w:w="702" w:type="dxa"/>
            <w:noWrap w:val="0"/>
            <w:vAlign w:val="center"/>
          </w:tcPr>
          <w:p>
            <w:pPr>
              <w:ind w:left="0" w:leftChars="0" w:firstLine="0" w:firstLineChars="0"/>
              <w:jc w:val="center"/>
              <w:rPr>
                <w:rFonts w:eastAsia="仿宋_GB2312"/>
                <w:color w:val="000000"/>
                <w:sz w:val="32"/>
                <w:szCs w:val="32"/>
              </w:rPr>
            </w:pPr>
            <w:r>
              <w:rPr>
                <w:rFonts w:eastAsia="仿宋_GB2312"/>
                <w:color w:val="000000"/>
                <w:sz w:val="32"/>
                <w:szCs w:val="32"/>
              </w:rPr>
              <w:t>项目</w:t>
            </w:r>
          </w:p>
        </w:tc>
        <w:tc>
          <w:tcPr>
            <w:tcW w:w="1810" w:type="dxa"/>
            <w:noWrap w:val="0"/>
            <w:vAlign w:val="center"/>
          </w:tcPr>
          <w:p>
            <w:pPr>
              <w:adjustRightInd w:val="0"/>
              <w:snapToGrid w:val="0"/>
              <w:spacing w:line="240" w:lineRule="atLeast"/>
              <w:ind w:left="0" w:leftChars="0" w:firstLine="0" w:firstLineChars="0"/>
              <w:jc w:val="center"/>
              <w:rPr>
                <w:rFonts w:eastAsia="仿宋_GB2312"/>
                <w:color w:val="000000"/>
                <w:sz w:val="32"/>
                <w:szCs w:val="32"/>
              </w:rPr>
            </w:pPr>
            <w:r>
              <w:rPr>
                <w:rFonts w:eastAsia="仿宋_GB2312"/>
                <w:color w:val="000000"/>
                <w:sz w:val="32"/>
                <w:szCs w:val="32"/>
              </w:rPr>
              <w:t>内 容</w:t>
            </w:r>
          </w:p>
        </w:tc>
        <w:tc>
          <w:tcPr>
            <w:tcW w:w="6253" w:type="dxa"/>
            <w:noWrap w:val="0"/>
            <w:vAlign w:val="center"/>
          </w:tcPr>
          <w:p>
            <w:pPr>
              <w:pStyle w:val="7"/>
              <w:adjustRightInd w:val="0"/>
              <w:snapToGrid w:val="0"/>
              <w:spacing w:line="240" w:lineRule="atLeast"/>
              <w:ind w:left="0" w:leftChars="0" w:firstLine="0" w:firstLineChars="0"/>
              <w:jc w:val="center"/>
              <w:rPr>
                <w:rFonts w:eastAsia="仿宋_GB2312"/>
                <w:color w:val="000000"/>
                <w:sz w:val="32"/>
                <w:szCs w:val="32"/>
              </w:rPr>
            </w:pPr>
            <w:r>
              <w:rPr>
                <w:rFonts w:eastAsia="仿宋_GB2312"/>
                <w:color w:val="000000"/>
                <w:sz w:val="32"/>
                <w:szCs w:val="32"/>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702" w:type="dxa"/>
            <w:noWrap w:val="0"/>
            <w:vAlign w:val="center"/>
          </w:tcPr>
          <w:p>
            <w:pPr>
              <w:ind w:left="0" w:leftChars="0" w:firstLine="0" w:firstLineChars="0"/>
              <w:jc w:val="center"/>
              <w:rPr>
                <w:rFonts w:eastAsia="仿宋_GB2312"/>
                <w:color w:val="000000"/>
                <w:sz w:val="32"/>
                <w:szCs w:val="32"/>
              </w:rPr>
            </w:pPr>
            <w:r>
              <w:rPr>
                <w:rFonts w:eastAsia="仿宋_GB2312"/>
                <w:color w:val="000000"/>
                <w:sz w:val="32"/>
                <w:szCs w:val="32"/>
              </w:rPr>
              <w:t>1</w:t>
            </w:r>
          </w:p>
        </w:tc>
        <w:tc>
          <w:tcPr>
            <w:tcW w:w="1810" w:type="dxa"/>
            <w:noWrap w:val="0"/>
            <w:vAlign w:val="center"/>
          </w:tcPr>
          <w:p>
            <w:pPr>
              <w:adjustRightInd w:val="0"/>
              <w:snapToGrid w:val="0"/>
              <w:spacing w:line="240" w:lineRule="atLeast"/>
              <w:ind w:left="0" w:leftChars="0" w:firstLine="0" w:firstLineChars="0"/>
              <w:jc w:val="center"/>
              <w:rPr>
                <w:rFonts w:eastAsia="仿宋_GB2312"/>
                <w:color w:val="000000"/>
                <w:sz w:val="32"/>
                <w:szCs w:val="32"/>
              </w:rPr>
            </w:pPr>
            <w:r>
              <w:rPr>
                <w:rFonts w:hint="eastAsia" w:eastAsia="仿宋_GB2312"/>
                <w:color w:val="000000"/>
                <w:sz w:val="32"/>
                <w:szCs w:val="32"/>
              </w:rPr>
              <w:t>比选人</w:t>
            </w:r>
          </w:p>
        </w:tc>
        <w:tc>
          <w:tcPr>
            <w:tcW w:w="6253" w:type="dxa"/>
            <w:noWrap w:val="0"/>
            <w:vAlign w:val="center"/>
          </w:tcPr>
          <w:p>
            <w:pPr>
              <w:adjustRightInd w:val="0"/>
              <w:snapToGrid w:val="0"/>
              <w:spacing w:line="240" w:lineRule="atLeast"/>
              <w:ind w:left="0" w:leftChars="0" w:firstLine="0" w:firstLineChars="0"/>
              <w:rPr>
                <w:rFonts w:eastAsia="仿宋_GB2312"/>
                <w:color w:val="000000"/>
                <w:sz w:val="32"/>
                <w:szCs w:val="32"/>
              </w:rPr>
            </w:pPr>
            <w:r>
              <w:rPr>
                <w:rFonts w:eastAsia="仿宋_GB2312"/>
                <w:color w:val="000000"/>
                <w:sz w:val="32"/>
                <w:szCs w:val="32"/>
              </w:rPr>
              <w:t>广州市统计局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702" w:type="dxa"/>
            <w:noWrap w:val="0"/>
            <w:vAlign w:val="center"/>
          </w:tcPr>
          <w:p>
            <w:pPr>
              <w:ind w:left="0" w:leftChars="0" w:firstLine="0" w:firstLineChars="0"/>
              <w:jc w:val="center"/>
              <w:rPr>
                <w:rFonts w:eastAsia="仿宋_GB2312"/>
                <w:color w:val="000000"/>
                <w:sz w:val="32"/>
                <w:szCs w:val="32"/>
              </w:rPr>
            </w:pPr>
            <w:r>
              <w:rPr>
                <w:rFonts w:eastAsia="仿宋_GB2312"/>
                <w:color w:val="000000"/>
                <w:sz w:val="32"/>
                <w:szCs w:val="32"/>
              </w:rPr>
              <w:t>2</w:t>
            </w:r>
          </w:p>
        </w:tc>
        <w:tc>
          <w:tcPr>
            <w:tcW w:w="1810" w:type="dxa"/>
            <w:noWrap w:val="0"/>
            <w:vAlign w:val="center"/>
          </w:tcPr>
          <w:p>
            <w:pPr>
              <w:adjustRightInd w:val="0"/>
              <w:snapToGrid w:val="0"/>
              <w:spacing w:line="240" w:lineRule="atLeast"/>
              <w:ind w:left="0" w:leftChars="0" w:firstLine="0" w:firstLineChars="0"/>
              <w:jc w:val="center"/>
              <w:rPr>
                <w:rFonts w:eastAsia="仿宋_GB2312"/>
                <w:color w:val="000000"/>
                <w:sz w:val="32"/>
                <w:szCs w:val="32"/>
              </w:rPr>
            </w:pPr>
            <w:r>
              <w:rPr>
                <w:rFonts w:eastAsia="仿宋_GB2312"/>
                <w:color w:val="000000"/>
                <w:sz w:val="32"/>
                <w:szCs w:val="32"/>
              </w:rPr>
              <w:t>项目名称</w:t>
            </w:r>
          </w:p>
        </w:tc>
        <w:tc>
          <w:tcPr>
            <w:tcW w:w="6253" w:type="dxa"/>
            <w:noWrap w:val="0"/>
            <w:vAlign w:val="center"/>
          </w:tcPr>
          <w:p>
            <w:pPr>
              <w:adjustRightInd w:val="0"/>
              <w:snapToGrid w:val="0"/>
              <w:spacing w:line="240" w:lineRule="atLeast"/>
              <w:ind w:left="0" w:leftChars="0" w:firstLine="0" w:firstLineChars="0"/>
              <w:rPr>
                <w:rFonts w:eastAsia="仿宋_GB2312"/>
                <w:color w:val="000000"/>
                <w:sz w:val="32"/>
                <w:szCs w:val="32"/>
              </w:rPr>
            </w:pPr>
            <w:r>
              <w:rPr>
                <w:rFonts w:hint="eastAsia" w:eastAsia="仿宋_GB2312"/>
                <w:color w:val="000000"/>
                <w:sz w:val="32"/>
                <w:szCs w:val="32"/>
              </w:rPr>
              <w:t>202</w:t>
            </w:r>
            <w:r>
              <w:rPr>
                <w:rFonts w:hint="eastAsia" w:eastAsia="仿宋_GB2312"/>
                <w:color w:val="000000"/>
                <w:sz w:val="32"/>
                <w:szCs w:val="32"/>
                <w:lang w:val="en-US" w:eastAsia="zh-CN"/>
              </w:rPr>
              <w:t>5</w:t>
            </w:r>
            <w:r>
              <w:rPr>
                <w:rFonts w:eastAsia="仿宋_GB2312"/>
                <w:color w:val="000000"/>
                <w:sz w:val="32"/>
                <w:szCs w:val="32"/>
              </w:rPr>
              <w:t>年</w:t>
            </w:r>
            <w:r>
              <w:rPr>
                <w:rFonts w:hint="eastAsia" w:eastAsia="仿宋_GB2312"/>
                <w:color w:val="000000"/>
                <w:sz w:val="32"/>
                <w:szCs w:val="32"/>
              </w:rPr>
              <w:t>千户农村居民</w:t>
            </w:r>
            <w:r>
              <w:rPr>
                <w:rFonts w:eastAsia="仿宋_GB2312"/>
                <w:color w:val="000000"/>
                <w:sz w:val="32"/>
                <w:szCs w:val="32"/>
              </w:rPr>
              <w:t>调查项目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jc w:val="center"/>
        </w:trPr>
        <w:tc>
          <w:tcPr>
            <w:tcW w:w="702" w:type="dxa"/>
            <w:noWrap w:val="0"/>
            <w:vAlign w:val="center"/>
          </w:tcPr>
          <w:p>
            <w:pPr>
              <w:ind w:left="0" w:leftChars="0" w:firstLine="0" w:firstLineChars="0"/>
              <w:jc w:val="center"/>
              <w:rPr>
                <w:rFonts w:eastAsia="仿宋_GB2312"/>
                <w:color w:val="000000"/>
                <w:sz w:val="32"/>
                <w:szCs w:val="32"/>
              </w:rPr>
            </w:pPr>
            <w:r>
              <w:rPr>
                <w:rFonts w:eastAsia="仿宋_GB2312"/>
                <w:color w:val="000000"/>
                <w:sz w:val="32"/>
                <w:szCs w:val="32"/>
              </w:rPr>
              <w:t>3</w:t>
            </w:r>
          </w:p>
        </w:tc>
        <w:tc>
          <w:tcPr>
            <w:tcW w:w="1810" w:type="dxa"/>
            <w:noWrap w:val="0"/>
            <w:vAlign w:val="center"/>
          </w:tcPr>
          <w:p>
            <w:pPr>
              <w:adjustRightInd w:val="0"/>
              <w:snapToGrid w:val="0"/>
              <w:spacing w:line="240" w:lineRule="atLeast"/>
              <w:ind w:left="0" w:leftChars="0" w:firstLine="0" w:firstLineChars="0"/>
              <w:jc w:val="center"/>
              <w:rPr>
                <w:rFonts w:eastAsia="仿宋_GB2312"/>
                <w:color w:val="000000"/>
                <w:sz w:val="32"/>
                <w:szCs w:val="32"/>
              </w:rPr>
            </w:pPr>
            <w:r>
              <w:rPr>
                <w:rFonts w:eastAsia="仿宋_GB2312"/>
                <w:color w:val="000000"/>
                <w:sz w:val="32"/>
                <w:szCs w:val="32"/>
              </w:rPr>
              <w:t>项目依据</w:t>
            </w:r>
          </w:p>
        </w:tc>
        <w:tc>
          <w:tcPr>
            <w:tcW w:w="6253" w:type="dxa"/>
            <w:noWrap w:val="0"/>
            <w:vAlign w:val="center"/>
          </w:tcPr>
          <w:p>
            <w:pPr>
              <w:adjustRightInd w:val="0"/>
              <w:snapToGrid w:val="0"/>
              <w:spacing w:line="240" w:lineRule="atLeast"/>
              <w:ind w:left="0" w:leftChars="0" w:firstLine="0" w:firstLineChars="0"/>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关于建立广州市千户农村居民调查网的通知</w:t>
            </w:r>
            <w:r>
              <w:rPr>
                <w:rFonts w:eastAsia="仿宋_GB2312"/>
                <w:color w:val="auto"/>
                <w:sz w:val="32"/>
                <w:szCs w:val="32"/>
              </w:rPr>
              <w:t>》（</w:t>
            </w:r>
            <w:r>
              <w:rPr>
                <w:rFonts w:hint="eastAsia" w:eastAsia="仿宋_GB2312"/>
                <w:color w:val="auto"/>
                <w:sz w:val="32"/>
                <w:szCs w:val="32"/>
              </w:rPr>
              <w:t>穗统〔2015﹞39号</w:t>
            </w:r>
            <w:r>
              <w:rPr>
                <w:rFonts w:eastAsia="仿宋_GB2312"/>
                <w:color w:val="auto"/>
                <w:sz w:val="32"/>
                <w:szCs w:val="32"/>
              </w:rPr>
              <w:t>）</w:t>
            </w:r>
          </w:p>
          <w:p>
            <w:pPr>
              <w:adjustRightInd w:val="0"/>
              <w:snapToGrid w:val="0"/>
              <w:spacing w:line="240" w:lineRule="atLeast"/>
              <w:ind w:left="0" w:leftChars="0" w:firstLine="0" w:firstLineChars="0"/>
              <w:rPr>
                <w:rFonts w:eastAsia="仿宋_GB2312"/>
                <w:color w:val="auto"/>
                <w:sz w:val="32"/>
                <w:szCs w:val="32"/>
              </w:rPr>
            </w:pPr>
            <w:r>
              <w:rPr>
                <w:rFonts w:hint="eastAsia" w:eastAsia="仿宋_GB2312"/>
                <w:color w:val="auto"/>
                <w:sz w:val="32"/>
                <w:szCs w:val="32"/>
              </w:rPr>
              <w:t>2.《局</w:t>
            </w:r>
            <w:r>
              <w:rPr>
                <w:rFonts w:hint="eastAsia" w:eastAsia="仿宋_GB2312"/>
                <w:color w:val="auto"/>
                <w:sz w:val="32"/>
                <w:szCs w:val="32"/>
                <w:lang w:eastAsia="zh-CN"/>
              </w:rPr>
              <w:t>党组</w:t>
            </w:r>
            <w:r>
              <w:rPr>
                <w:rFonts w:hint="eastAsia" w:eastAsia="仿宋_GB2312"/>
                <w:color w:val="auto"/>
                <w:sz w:val="32"/>
                <w:szCs w:val="32"/>
              </w:rPr>
              <w:t>会议纪要》（广州市统计局〔202</w:t>
            </w:r>
            <w:r>
              <w:rPr>
                <w:rFonts w:hint="eastAsia" w:eastAsia="仿宋_GB2312"/>
                <w:color w:val="auto"/>
                <w:sz w:val="32"/>
                <w:szCs w:val="32"/>
                <w:lang w:val="en-US" w:eastAsia="zh-CN"/>
              </w:rPr>
              <w:t>5</w:t>
            </w:r>
            <w:r>
              <w:rPr>
                <w:rFonts w:hint="eastAsia" w:eastAsia="仿宋_GB2312"/>
                <w:color w:val="auto"/>
                <w:sz w:val="32"/>
                <w:szCs w:val="32"/>
              </w:rPr>
              <w:t>〕</w:t>
            </w:r>
            <w:r>
              <w:rPr>
                <w:rFonts w:hint="eastAsia" w:eastAsia="仿宋_GB2312"/>
                <w:color w:val="auto"/>
                <w:sz w:val="32"/>
                <w:szCs w:val="32"/>
                <w:lang w:val="en-US" w:eastAsia="zh-CN"/>
              </w:rPr>
              <w:t>6</w:t>
            </w:r>
            <w:r>
              <w:rPr>
                <w:rFonts w:hint="eastAsia" w:eastAsia="仿宋_GB2312"/>
                <w:color w:val="auto"/>
                <w:sz w:val="32"/>
                <w:szCs w:val="32"/>
              </w:rPr>
              <w:t>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24" w:hRule="atLeast"/>
          <w:jc w:val="center"/>
        </w:trPr>
        <w:tc>
          <w:tcPr>
            <w:tcW w:w="702" w:type="dxa"/>
            <w:noWrap w:val="0"/>
            <w:vAlign w:val="center"/>
          </w:tcPr>
          <w:p>
            <w:pPr>
              <w:ind w:left="0" w:leftChars="0" w:firstLine="0" w:firstLineChars="0"/>
              <w:jc w:val="center"/>
              <w:rPr>
                <w:rFonts w:eastAsia="仿宋_GB2312"/>
                <w:color w:val="000000"/>
                <w:sz w:val="32"/>
                <w:szCs w:val="32"/>
              </w:rPr>
            </w:pPr>
            <w:r>
              <w:rPr>
                <w:rFonts w:eastAsia="仿宋_GB2312"/>
                <w:color w:val="000000"/>
                <w:sz w:val="32"/>
                <w:szCs w:val="32"/>
              </w:rPr>
              <w:t>4</w:t>
            </w:r>
          </w:p>
        </w:tc>
        <w:tc>
          <w:tcPr>
            <w:tcW w:w="1810" w:type="dxa"/>
            <w:noWrap w:val="0"/>
            <w:vAlign w:val="center"/>
          </w:tcPr>
          <w:p>
            <w:pPr>
              <w:adjustRightInd w:val="0"/>
              <w:snapToGrid w:val="0"/>
              <w:spacing w:line="240" w:lineRule="atLeast"/>
              <w:ind w:left="0" w:leftChars="0" w:firstLine="0" w:firstLineChars="0"/>
              <w:jc w:val="center"/>
              <w:rPr>
                <w:rFonts w:eastAsia="仿宋_GB2312"/>
                <w:color w:val="000000"/>
                <w:sz w:val="32"/>
                <w:szCs w:val="32"/>
              </w:rPr>
            </w:pPr>
            <w:bookmarkStart w:id="10" w:name="_Toc9876857"/>
            <w:bookmarkStart w:id="11" w:name="_Toc508095716"/>
            <w:bookmarkStart w:id="12" w:name="_Toc14492260"/>
            <w:bookmarkStart w:id="13" w:name="_Toc508094842"/>
            <w:r>
              <w:rPr>
                <w:rFonts w:eastAsia="仿宋_GB2312"/>
                <w:color w:val="000000"/>
                <w:sz w:val="32"/>
                <w:szCs w:val="32"/>
              </w:rPr>
              <w:t>项目</w:t>
            </w:r>
            <w:bookmarkEnd w:id="10"/>
            <w:bookmarkEnd w:id="11"/>
            <w:bookmarkEnd w:id="12"/>
            <w:bookmarkEnd w:id="13"/>
            <w:r>
              <w:rPr>
                <w:rFonts w:eastAsia="仿宋_GB2312"/>
                <w:color w:val="000000"/>
                <w:sz w:val="32"/>
                <w:szCs w:val="32"/>
              </w:rPr>
              <w:t>内容</w:t>
            </w:r>
          </w:p>
        </w:tc>
        <w:tc>
          <w:tcPr>
            <w:tcW w:w="6253" w:type="dxa"/>
            <w:noWrap w:val="0"/>
            <w:vAlign w:val="center"/>
          </w:tcPr>
          <w:p>
            <w:pPr>
              <w:adjustRightInd w:val="0"/>
              <w:snapToGrid w:val="0"/>
              <w:spacing w:line="240" w:lineRule="atLeast"/>
              <w:ind w:left="0" w:leftChars="0" w:firstLine="0" w:firstLineChars="0"/>
              <w:rPr>
                <w:rFonts w:hint="eastAsia" w:eastAsia="仿宋_GB2312"/>
                <w:color w:val="auto"/>
                <w:sz w:val="32"/>
                <w:szCs w:val="32"/>
              </w:rPr>
            </w:pPr>
            <w:r>
              <w:rPr>
                <w:rFonts w:eastAsia="仿宋_GB2312"/>
                <w:color w:val="auto"/>
                <w:sz w:val="32"/>
                <w:szCs w:val="32"/>
              </w:rPr>
              <w:t>配合</w:t>
            </w:r>
            <w:r>
              <w:rPr>
                <w:rFonts w:hint="eastAsia" w:eastAsia="仿宋_GB2312"/>
                <w:color w:val="auto"/>
                <w:sz w:val="32"/>
                <w:szCs w:val="32"/>
              </w:rPr>
              <w:t>广州</w:t>
            </w:r>
            <w:r>
              <w:rPr>
                <w:rFonts w:eastAsia="仿宋_GB2312"/>
                <w:color w:val="auto"/>
                <w:sz w:val="32"/>
                <w:szCs w:val="32"/>
              </w:rPr>
              <w:t>市统计局完成覆盖</w:t>
            </w:r>
            <w:r>
              <w:rPr>
                <w:rFonts w:hint="eastAsia" w:eastAsia="仿宋_GB2312"/>
                <w:color w:val="auto"/>
                <w:sz w:val="32"/>
                <w:szCs w:val="32"/>
              </w:rPr>
              <w:t>1000个农村居民样本</w:t>
            </w:r>
            <w:r>
              <w:rPr>
                <w:rFonts w:eastAsia="仿宋_GB2312"/>
                <w:color w:val="auto"/>
                <w:sz w:val="32"/>
                <w:szCs w:val="32"/>
              </w:rPr>
              <w:t>的</w:t>
            </w:r>
            <w:r>
              <w:rPr>
                <w:rFonts w:hint="eastAsia" w:eastAsia="仿宋_GB2312"/>
                <w:color w:val="auto"/>
                <w:sz w:val="32"/>
                <w:szCs w:val="32"/>
                <w:lang w:val="en-US" w:eastAsia="zh-CN"/>
              </w:rPr>
              <w:t>1</w:t>
            </w:r>
            <w:r>
              <w:rPr>
                <w:rFonts w:eastAsia="仿宋_GB2312"/>
                <w:color w:val="auto"/>
                <w:sz w:val="32"/>
                <w:szCs w:val="32"/>
              </w:rPr>
              <w:t>次入户</w:t>
            </w:r>
            <w:r>
              <w:rPr>
                <w:rFonts w:hint="eastAsia" w:eastAsia="仿宋_GB2312"/>
                <w:color w:val="auto"/>
                <w:sz w:val="32"/>
                <w:szCs w:val="32"/>
              </w:rPr>
              <w:t>和</w:t>
            </w:r>
            <w:r>
              <w:rPr>
                <w:rFonts w:hint="eastAsia" w:eastAsia="仿宋_GB2312"/>
                <w:color w:val="auto"/>
                <w:sz w:val="32"/>
                <w:szCs w:val="32"/>
                <w:lang w:val="en-US" w:eastAsia="zh-CN"/>
              </w:rPr>
              <w:t>3</w:t>
            </w:r>
            <w:r>
              <w:rPr>
                <w:rFonts w:hint="eastAsia" w:eastAsia="仿宋_GB2312"/>
                <w:color w:val="auto"/>
                <w:sz w:val="32"/>
                <w:szCs w:val="32"/>
              </w:rPr>
              <w:t>份问卷调查</w:t>
            </w:r>
            <w:r>
              <w:rPr>
                <w:rFonts w:eastAsia="仿宋_GB2312"/>
                <w:color w:val="auto"/>
                <w:sz w:val="32"/>
                <w:szCs w:val="32"/>
              </w:rPr>
              <w:t>，</w:t>
            </w:r>
            <w:r>
              <w:rPr>
                <w:rFonts w:hint="eastAsia" w:eastAsia="仿宋_GB2312"/>
                <w:color w:val="auto"/>
                <w:sz w:val="32"/>
                <w:szCs w:val="32"/>
              </w:rPr>
              <w:t>具体工作</w:t>
            </w:r>
            <w:r>
              <w:rPr>
                <w:rFonts w:eastAsia="仿宋_GB2312"/>
                <w:color w:val="auto"/>
                <w:sz w:val="32"/>
                <w:szCs w:val="32"/>
              </w:rPr>
              <w:t>包括但不限于</w:t>
            </w:r>
            <w:r>
              <w:rPr>
                <w:rFonts w:hint="eastAsia" w:eastAsia="仿宋_GB2312"/>
                <w:color w:val="auto"/>
                <w:sz w:val="32"/>
                <w:szCs w:val="32"/>
              </w:rPr>
              <w:t>各项调查</w:t>
            </w:r>
            <w:r>
              <w:rPr>
                <w:rFonts w:eastAsia="仿宋_GB2312"/>
                <w:color w:val="auto"/>
                <w:sz w:val="32"/>
                <w:szCs w:val="32"/>
              </w:rPr>
              <w:t>的选题设定、方案讨论、问卷设计、</w:t>
            </w:r>
            <w:r>
              <w:rPr>
                <w:rFonts w:hint="eastAsia" w:eastAsia="仿宋_GB2312"/>
                <w:color w:val="auto"/>
                <w:sz w:val="32"/>
                <w:szCs w:val="32"/>
              </w:rPr>
              <w:t>调查实施、</w:t>
            </w:r>
            <w:r>
              <w:rPr>
                <w:rFonts w:eastAsia="仿宋_GB2312"/>
                <w:color w:val="auto"/>
                <w:sz w:val="32"/>
                <w:szCs w:val="32"/>
              </w:rPr>
              <w:t>外聘人员管理、质量督导、数据处理程序设计和录入质量监控、调查员和录入员培训、调查报告撰写等。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702" w:type="dxa"/>
            <w:noWrap w:val="0"/>
            <w:vAlign w:val="center"/>
          </w:tcPr>
          <w:p>
            <w:pPr>
              <w:ind w:left="0" w:leftChars="0" w:firstLine="0" w:firstLineChars="0"/>
              <w:jc w:val="center"/>
              <w:rPr>
                <w:rFonts w:eastAsia="仿宋_GB2312"/>
                <w:color w:val="000000"/>
                <w:sz w:val="32"/>
                <w:szCs w:val="32"/>
              </w:rPr>
            </w:pPr>
            <w:r>
              <w:rPr>
                <w:rFonts w:eastAsia="仿宋_GB2312"/>
                <w:color w:val="000000"/>
                <w:sz w:val="32"/>
                <w:szCs w:val="32"/>
              </w:rPr>
              <w:t>5</w:t>
            </w:r>
          </w:p>
        </w:tc>
        <w:tc>
          <w:tcPr>
            <w:tcW w:w="1810" w:type="dxa"/>
            <w:noWrap w:val="0"/>
            <w:vAlign w:val="center"/>
          </w:tcPr>
          <w:p>
            <w:pPr>
              <w:adjustRightInd w:val="0"/>
              <w:snapToGrid w:val="0"/>
              <w:spacing w:line="240" w:lineRule="atLeast"/>
              <w:ind w:left="0" w:leftChars="0" w:firstLine="0" w:firstLineChars="0"/>
              <w:jc w:val="center"/>
              <w:rPr>
                <w:rFonts w:eastAsia="仿宋_GB2312"/>
                <w:color w:val="000000"/>
                <w:sz w:val="32"/>
                <w:szCs w:val="32"/>
              </w:rPr>
            </w:pPr>
            <w:r>
              <w:rPr>
                <w:rFonts w:eastAsia="仿宋_GB2312"/>
                <w:color w:val="000000"/>
                <w:sz w:val="32"/>
                <w:szCs w:val="32"/>
              </w:rPr>
              <w:t>服务期</w:t>
            </w:r>
          </w:p>
        </w:tc>
        <w:tc>
          <w:tcPr>
            <w:tcW w:w="6253" w:type="dxa"/>
            <w:noWrap w:val="0"/>
            <w:vAlign w:val="center"/>
          </w:tcPr>
          <w:p>
            <w:pPr>
              <w:adjustRightInd w:val="0"/>
              <w:snapToGrid w:val="0"/>
              <w:spacing w:line="240" w:lineRule="atLeast"/>
              <w:ind w:left="0" w:leftChars="0" w:firstLine="0" w:firstLineChars="0"/>
              <w:rPr>
                <w:rFonts w:hint="eastAsia" w:eastAsia="仿宋_GB2312"/>
                <w:color w:val="auto"/>
                <w:sz w:val="32"/>
                <w:szCs w:val="32"/>
              </w:rPr>
            </w:pPr>
            <w:r>
              <w:rPr>
                <w:rFonts w:hint="eastAsia" w:eastAsia="仿宋_GB2312"/>
                <w:color w:val="auto"/>
                <w:sz w:val="32"/>
                <w:szCs w:val="32"/>
              </w:rPr>
              <w:t>自合同签订日起一年内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702" w:type="dxa"/>
            <w:noWrap w:val="0"/>
            <w:vAlign w:val="center"/>
          </w:tcPr>
          <w:p>
            <w:pPr>
              <w:ind w:left="0" w:leftChars="0" w:firstLine="0" w:firstLineChars="0"/>
              <w:jc w:val="center"/>
              <w:rPr>
                <w:rFonts w:eastAsia="仿宋_GB2312"/>
                <w:color w:val="000000"/>
                <w:sz w:val="32"/>
                <w:szCs w:val="32"/>
              </w:rPr>
            </w:pPr>
            <w:r>
              <w:rPr>
                <w:rFonts w:eastAsia="仿宋_GB2312"/>
                <w:color w:val="000000"/>
                <w:sz w:val="32"/>
                <w:szCs w:val="32"/>
              </w:rPr>
              <w:t>6</w:t>
            </w:r>
          </w:p>
        </w:tc>
        <w:tc>
          <w:tcPr>
            <w:tcW w:w="1810" w:type="dxa"/>
            <w:noWrap w:val="0"/>
            <w:vAlign w:val="center"/>
          </w:tcPr>
          <w:p>
            <w:pPr>
              <w:adjustRightInd w:val="0"/>
              <w:snapToGrid w:val="0"/>
              <w:spacing w:line="240" w:lineRule="atLeast"/>
              <w:ind w:left="0" w:leftChars="0" w:firstLine="0" w:firstLineChars="0"/>
              <w:jc w:val="center"/>
              <w:rPr>
                <w:rFonts w:eastAsia="仿宋_GB2312"/>
                <w:color w:val="000000"/>
                <w:sz w:val="32"/>
                <w:szCs w:val="32"/>
              </w:rPr>
            </w:pPr>
            <w:r>
              <w:rPr>
                <w:rFonts w:eastAsia="仿宋_GB2312"/>
                <w:color w:val="000000"/>
                <w:sz w:val="32"/>
                <w:szCs w:val="32"/>
              </w:rPr>
              <w:t>质量要求</w:t>
            </w:r>
          </w:p>
        </w:tc>
        <w:tc>
          <w:tcPr>
            <w:tcW w:w="6253" w:type="dxa"/>
            <w:noWrap w:val="0"/>
            <w:vAlign w:val="center"/>
          </w:tcPr>
          <w:p>
            <w:pPr>
              <w:adjustRightInd w:val="0"/>
              <w:snapToGrid w:val="0"/>
              <w:spacing w:line="240" w:lineRule="atLeast"/>
              <w:ind w:left="0" w:leftChars="0" w:firstLine="0" w:firstLineChars="0"/>
              <w:rPr>
                <w:rFonts w:eastAsia="仿宋_GB2312"/>
                <w:color w:val="auto"/>
                <w:sz w:val="32"/>
                <w:szCs w:val="32"/>
              </w:rPr>
            </w:pPr>
            <w:r>
              <w:rPr>
                <w:rFonts w:hint="eastAsia" w:eastAsia="仿宋_GB2312"/>
                <w:color w:val="auto"/>
                <w:sz w:val="32"/>
                <w:szCs w:val="32"/>
              </w:rPr>
              <w:t>项目参与人根据《中华人民共和国统计法》和《202</w:t>
            </w:r>
            <w:r>
              <w:rPr>
                <w:rFonts w:hint="eastAsia" w:eastAsia="仿宋_GB2312"/>
                <w:color w:val="auto"/>
                <w:sz w:val="32"/>
                <w:szCs w:val="32"/>
                <w:lang w:val="en-US" w:eastAsia="zh-CN"/>
              </w:rPr>
              <w:t>5</w:t>
            </w:r>
            <w:r>
              <w:rPr>
                <w:rFonts w:hint="eastAsia" w:eastAsia="仿宋_GB2312"/>
                <w:color w:val="auto"/>
                <w:sz w:val="32"/>
                <w:szCs w:val="32"/>
              </w:rPr>
              <w:t>年广州市农村千户居民调查工作方案》开展各项工作，按时</w:t>
            </w:r>
            <w:r>
              <w:rPr>
                <w:rFonts w:eastAsia="仿宋_GB2312"/>
                <w:color w:val="auto"/>
                <w:sz w:val="32"/>
                <w:szCs w:val="32"/>
              </w:rPr>
              <w:t>按质按量完成项目的各项内容。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02" w:type="dxa"/>
            <w:noWrap w:val="0"/>
            <w:vAlign w:val="center"/>
          </w:tcPr>
          <w:p>
            <w:pPr>
              <w:ind w:left="0" w:leftChars="0" w:firstLine="0" w:firstLineChars="0"/>
              <w:jc w:val="center"/>
              <w:rPr>
                <w:rFonts w:eastAsia="仿宋_GB2312"/>
                <w:color w:val="000000"/>
                <w:sz w:val="32"/>
                <w:szCs w:val="32"/>
              </w:rPr>
            </w:pPr>
            <w:r>
              <w:rPr>
                <w:rFonts w:eastAsia="仿宋_GB2312"/>
                <w:color w:val="000000"/>
                <w:sz w:val="32"/>
                <w:szCs w:val="32"/>
              </w:rPr>
              <w:t>7</w:t>
            </w:r>
          </w:p>
        </w:tc>
        <w:tc>
          <w:tcPr>
            <w:tcW w:w="1810" w:type="dxa"/>
            <w:noWrap w:val="0"/>
            <w:vAlign w:val="center"/>
          </w:tcPr>
          <w:p>
            <w:pPr>
              <w:adjustRightInd w:val="0"/>
              <w:snapToGrid w:val="0"/>
              <w:spacing w:line="240" w:lineRule="atLeast"/>
              <w:ind w:left="0" w:leftChars="0" w:firstLine="0" w:firstLineChars="0"/>
              <w:jc w:val="center"/>
              <w:rPr>
                <w:rFonts w:eastAsia="仿宋_GB2312"/>
                <w:color w:val="000000"/>
                <w:sz w:val="32"/>
                <w:szCs w:val="32"/>
              </w:rPr>
            </w:pPr>
            <w:r>
              <w:rPr>
                <w:rFonts w:eastAsia="仿宋_GB2312"/>
                <w:color w:val="000000"/>
                <w:sz w:val="32"/>
                <w:szCs w:val="32"/>
              </w:rPr>
              <w:t>验收规则</w:t>
            </w:r>
          </w:p>
        </w:tc>
        <w:tc>
          <w:tcPr>
            <w:tcW w:w="6253" w:type="dxa"/>
            <w:noWrap w:val="0"/>
            <w:vAlign w:val="center"/>
          </w:tcPr>
          <w:p>
            <w:pPr>
              <w:adjustRightInd w:val="0"/>
              <w:snapToGrid w:val="0"/>
              <w:spacing w:line="240" w:lineRule="atLeast"/>
              <w:ind w:left="0" w:leftChars="0" w:firstLine="0" w:firstLineChars="0"/>
              <w:rPr>
                <w:rFonts w:eastAsia="仿宋_GB2312"/>
                <w:sz w:val="32"/>
                <w:szCs w:val="32"/>
              </w:rPr>
            </w:pPr>
            <w:r>
              <w:rPr>
                <w:rFonts w:eastAsia="仿宋_GB2312"/>
                <w:sz w:val="32"/>
                <w:szCs w:val="32"/>
              </w:rPr>
              <w:t>由</w:t>
            </w:r>
            <w:r>
              <w:rPr>
                <w:rFonts w:hint="eastAsia" w:eastAsia="仿宋_GB2312"/>
                <w:sz w:val="32"/>
                <w:szCs w:val="32"/>
              </w:rPr>
              <w:t>广州市统计局</w:t>
            </w:r>
            <w:r>
              <w:rPr>
                <w:rFonts w:eastAsia="仿宋_GB2312"/>
                <w:sz w:val="32"/>
                <w:szCs w:val="32"/>
              </w:rPr>
              <w:t>核查验收，验收</w:t>
            </w:r>
            <w:r>
              <w:rPr>
                <w:rFonts w:hint="eastAsia" w:eastAsia="仿宋_GB2312"/>
                <w:sz w:val="32"/>
                <w:szCs w:val="32"/>
              </w:rPr>
              <w:t>材料</w:t>
            </w:r>
            <w:r>
              <w:rPr>
                <w:rFonts w:eastAsia="仿宋_GB2312"/>
                <w:sz w:val="32"/>
                <w:szCs w:val="32"/>
              </w:rPr>
              <w:t>包括</w:t>
            </w:r>
            <w:r>
              <w:rPr>
                <w:rFonts w:hint="eastAsia" w:eastAsia="仿宋_GB2312"/>
                <w:sz w:val="32"/>
                <w:szCs w:val="32"/>
              </w:rPr>
              <w:t>千户农村居民</w:t>
            </w:r>
            <w:r>
              <w:rPr>
                <w:rFonts w:eastAsia="仿宋_GB2312"/>
                <w:sz w:val="32"/>
                <w:szCs w:val="32"/>
              </w:rPr>
              <w:t>调查的所有调查问卷、原始数据库、调查报告等。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jc w:val="center"/>
        </w:trPr>
        <w:tc>
          <w:tcPr>
            <w:tcW w:w="702" w:type="dxa"/>
            <w:noWrap w:val="0"/>
            <w:vAlign w:val="center"/>
          </w:tcPr>
          <w:p>
            <w:pPr>
              <w:ind w:left="0" w:leftChars="0" w:firstLine="0" w:firstLineChars="0"/>
              <w:jc w:val="center"/>
              <w:rPr>
                <w:rFonts w:eastAsia="仿宋_GB2312"/>
                <w:color w:val="000000"/>
                <w:sz w:val="32"/>
                <w:szCs w:val="32"/>
              </w:rPr>
            </w:pPr>
            <w:r>
              <w:rPr>
                <w:rFonts w:eastAsia="仿宋_GB2312"/>
                <w:color w:val="000000"/>
                <w:sz w:val="32"/>
                <w:szCs w:val="32"/>
              </w:rPr>
              <w:t>8</w:t>
            </w:r>
          </w:p>
        </w:tc>
        <w:tc>
          <w:tcPr>
            <w:tcW w:w="1810" w:type="dxa"/>
            <w:noWrap w:val="0"/>
            <w:vAlign w:val="center"/>
          </w:tcPr>
          <w:p>
            <w:pPr>
              <w:adjustRightInd w:val="0"/>
              <w:snapToGrid w:val="0"/>
              <w:spacing w:line="240" w:lineRule="atLeast"/>
              <w:ind w:left="0" w:leftChars="0" w:firstLine="0" w:firstLineChars="0"/>
              <w:jc w:val="center"/>
              <w:rPr>
                <w:rFonts w:eastAsia="仿宋_GB2312"/>
                <w:color w:val="000000"/>
                <w:sz w:val="32"/>
                <w:szCs w:val="32"/>
              </w:rPr>
            </w:pPr>
            <w:r>
              <w:rPr>
                <w:rFonts w:hint="eastAsia" w:eastAsia="仿宋_GB2312"/>
                <w:color w:val="000000"/>
                <w:sz w:val="32"/>
                <w:szCs w:val="32"/>
              </w:rPr>
              <w:t>项目参与人</w:t>
            </w:r>
            <w:r>
              <w:rPr>
                <w:rFonts w:eastAsia="仿宋_GB2312"/>
                <w:color w:val="000000"/>
                <w:sz w:val="32"/>
                <w:szCs w:val="32"/>
              </w:rPr>
              <w:t>资质</w:t>
            </w:r>
          </w:p>
        </w:tc>
        <w:tc>
          <w:tcPr>
            <w:tcW w:w="6253" w:type="dxa"/>
            <w:noWrap w:val="0"/>
            <w:vAlign w:val="center"/>
          </w:tcPr>
          <w:p>
            <w:pPr>
              <w:adjustRightInd w:val="0"/>
              <w:snapToGrid w:val="0"/>
              <w:spacing w:line="240" w:lineRule="atLeast"/>
              <w:ind w:left="0" w:leftChars="0" w:firstLine="0" w:firstLineChars="0"/>
              <w:rPr>
                <w:rFonts w:eastAsia="仿宋_GB2312"/>
                <w:sz w:val="32"/>
                <w:szCs w:val="32"/>
              </w:rPr>
            </w:pPr>
            <w:r>
              <w:rPr>
                <w:rFonts w:hint="eastAsia" w:eastAsia="仿宋_GB2312"/>
                <w:sz w:val="32"/>
                <w:szCs w:val="32"/>
              </w:rPr>
              <w:t>项目参与人应为具有</w:t>
            </w:r>
            <w:r>
              <w:rPr>
                <w:rFonts w:eastAsia="仿宋_GB2312"/>
                <w:sz w:val="32"/>
                <w:szCs w:val="32"/>
              </w:rPr>
              <w:t>独立承担民事责任能力的在中华人民共和国境内注册的法人或其他组织；具有开展</w:t>
            </w:r>
            <w:r>
              <w:rPr>
                <w:rFonts w:hint="eastAsia" w:eastAsia="仿宋_GB2312"/>
                <w:sz w:val="32"/>
                <w:szCs w:val="32"/>
              </w:rPr>
              <w:t>咨询、调查</w:t>
            </w:r>
            <w:r>
              <w:rPr>
                <w:rFonts w:eastAsia="仿宋_GB2312"/>
                <w:sz w:val="32"/>
                <w:szCs w:val="32"/>
              </w:rPr>
              <w:t>服务的相关工作经验</w:t>
            </w:r>
            <w:r>
              <w:rPr>
                <w:rFonts w:hint="eastAsia" w:eastAsia="仿宋_GB2312"/>
                <w:sz w:val="32"/>
                <w:szCs w:val="32"/>
              </w:rPr>
              <w:t>；配备2名以上专职研究人员以及4名以上项目执行人员。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702" w:type="dxa"/>
            <w:noWrap w:val="0"/>
            <w:vAlign w:val="center"/>
          </w:tcPr>
          <w:p>
            <w:pPr>
              <w:ind w:left="0" w:leftChars="0" w:firstLine="0" w:firstLineChars="0"/>
              <w:jc w:val="center"/>
              <w:rPr>
                <w:rFonts w:eastAsia="仿宋_GB2312"/>
                <w:color w:val="000000"/>
                <w:sz w:val="32"/>
                <w:szCs w:val="32"/>
              </w:rPr>
            </w:pPr>
            <w:r>
              <w:rPr>
                <w:rFonts w:eastAsia="仿宋_GB2312"/>
                <w:color w:val="000000"/>
                <w:sz w:val="32"/>
                <w:szCs w:val="32"/>
              </w:rPr>
              <w:t>9</w:t>
            </w:r>
          </w:p>
        </w:tc>
        <w:tc>
          <w:tcPr>
            <w:tcW w:w="1810" w:type="dxa"/>
            <w:noWrap w:val="0"/>
            <w:vAlign w:val="center"/>
          </w:tcPr>
          <w:p>
            <w:pPr>
              <w:adjustRightInd w:val="0"/>
              <w:snapToGrid w:val="0"/>
              <w:spacing w:line="240" w:lineRule="atLeast"/>
              <w:ind w:left="0" w:leftChars="0" w:firstLine="0" w:firstLineChars="0"/>
              <w:jc w:val="center"/>
              <w:rPr>
                <w:rFonts w:eastAsia="仿宋_GB2312"/>
                <w:color w:val="000000"/>
                <w:sz w:val="32"/>
                <w:szCs w:val="32"/>
              </w:rPr>
            </w:pPr>
            <w:r>
              <w:rPr>
                <w:rFonts w:eastAsia="仿宋_GB2312"/>
                <w:color w:val="000000"/>
                <w:sz w:val="32"/>
                <w:szCs w:val="32"/>
              </w:rPr>
              <w:t>合同形式及付款条款</w:t>
            </w:r>
          </w:p>
        </w:tc>
        <w:tc>
          <w:tcPr>
            <w:tcW w:w="6253" w:type="dxa"/>
            <w:noWrap w:val="0"/>
            <w:vAlign w:val="center"/>
          </w:tcPr>
          <w:p>
            <w:pPr>
              <w:adjustRightInd w:val="0"/>
              <w:snapToGrid w:val="0"/>
              <w:spacing w:line="240" w:lineRule="atLeast"/>
              <w:ind w:left="0" w:leftChars="0" w:firstLine="0" w:firstLineChars="0"/>
              <w:rPr>
                <w:rFonts w:eastAsia="仿宋_GB2312"/>
                <w:color w:val="auto"/>
                <w:sz w:val="32"/>
                <w:szCs w:val="32"/>
              </w:rPr>
            </w:pPr>
            <w:r>
              <w:rPr>
                <w:rFonts w:eastAsia="仿宋_GB2312"/>
                <w:color w:val="auto"/>
                <w:sz w:val="32"/>
                <w:szCs w:val="32"/>
              </w:rPr>
              <w:t>1</w:t>
            </w:r>
            <w:r>
              <w:rPr>
                <w:rFonts w:hint="eastAsia" w:eastAsia="仿宋_GB2312"/>
                <w:color w:val="auto"/>
                <w:sz w:val="32"/>
                <w:szCs w:val="32"/>
              </w:rPr>
              <w:t>.</w:t>
            </w:r>
            <w:r>
              <w:rPr>
                <w:rFonts w:eastAsia="仿宋_GB2312"/>
                <w:color w:val="auto"/>
                <w:sz w:val="32"/>
                <w:szCs w:val="32"/>
              </w:rPr>
              <w:t>按合同价格支付项目款项。</w:t>
            </w:r>
            <w:r>
              <w:rPr>
                <w:rFonts w:hint="eastAsia" w:eastAsia="仿宋_GB2312"/>
                <w:color w:val="auto"/>
                <w:sz w:val="32"/>
                <w:szCs w:val="32"/>
              </w:rPr>
              <w:t>分三期支付，首款支付30%，中期支付40%，尾款支付30%。</w:t>
            </w:r>
          </w:p>
          <w:p>
            <w:pPr>
              <w:adjustRightInd w:val="0"/>
              <w:snapToGrid w:val="0"/>
              <w:spacing w:line="240" w:lineRule="atLeast"/>
              <w:ind w:left="0" w:leftChars="0" w:firstLine="0" w:firstLineChars="0"/>
              <w:rPr>
                <w:rFonts w:eastAsia="仿宋_GB2312"/>
                <w:sz w:val="32"/>
                <w:szCs w:val="32"/>
              </w:rPr>
            </w:pPr>
            <w:r>
              <w:rPr>
                <w:rFonts w:eastAsia="仿宋_GB2312"/>
                <w:color w:val="auto"/>
                <w:sz w:val="32"/>
                <w:szCs w:val="32"/>
              </w:rPr>
              <w:t>2</w:t>
            </w:r>
            <w:r>
              <w:rPr>
                <w:rFonts w:hint="eastAsia" w:eastAsia="仿宋_GB2312"/>
                <w:color w:val="auto"/>
                <w:sz w:val="32"/>
                <w:szCs w:val="32"/>
              </w:rPr>
              <w:t>.</w:t>
            </w:r>
            <w:r>
              <w:rPr>
                <w:rFonts w:eastAsia="仿宋_GB2312"/>
                <w:color w:val="auto"/>
                <w:sz w:val="32"/>
                <w:szCs w:val="32"/>
              </w:rPr>
              <w:t>付款方式</w:t>
            </w:r>
            <w:r>
              <w:rPr>
                <w:rFonts w:hint="eastAsia" w:eastAsia="仿宋_GB2312"/>
                <w:color w:val="auto"/>
                <w:sz w:val="32"/>
                <w:szCs w:val="32"/>
              </w:rPr>
              <w:t>、付款时间</w:t>
            </w:r>
            <w:r>
              <w:rPr>
                <w:rFonts w:hint="eastAsia" w:eastAsia="仿宋_GB2312"/>
                <w:color w:val="auto"/>
                <w:sz w:val="32"/>
                <w:szCs w:val="32"/>
                <w:lang w:eastAsia="zh-CN"/>
              </w:rPr>
              <w:t>等</w:t>
            </w:r>
            <w:r>
              <w:rPr>
                <w:rFonts w:eastAsia="仿宋_GB2312"/>
                <w:color w:val="auto"/>
                <w:sz w:val="32"/>
                <w:szCs w:val="32"/>
              </w:rPr>
              <w:t>在确定中选单位后签订合同条款中另行约定。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702" w:type="dxa"/>
            <w:noWrap w:val="0"/>
            <w:vAlign w:val="center"/>
          </w:tcPr>
          <w:p>
            <w:pPr>
              <w:ind w:left="0" w:leftChars="0" w:firstLine="0" w:firstLineChars="0"/>
              <w:jc w:val="center"/>
              <w:rPr>
                <w:rFonts w:eastAsia="仿宋_GB2312"/>
                <w:color w:val="000000"/>
                <w:sz w:val="32"/>
                <w:szCs w:val="32"/>
              </w:rPr>
            </w:pPr>
            <w:r>
              <w:rPr>
                <w:rFonts w:eastAsia="仿宋_GB2312"/>
                <w:color w:val="000000"/>
                <w:sz w:val="32"/>
                <w:szCs w:val="32"/>
              </w:rPr>
              <w:t>10</w:t>
            </w:r>
          </w:p>
        </w:tc>
        <w:tc>
          <w:tcPr>
            <w:tcW w:w="1810" w:type="dxa"/>
            <w:noWrap w:val="0"/>
            <w:vAlign w:val="center"/>
          </w:tcPr>
          <w:p>
            <w:pPr>
              <w:adjustRightInd w:val="0"/>
              <w:snapToGrid w:val="0"/>
              <w:spacing w:line="240" w:lineRule="atLeast"/>
              <w:ind w:left="0" w:leftChars="0" w:firstLine="0" w:firstLineChars="0"/>
              <w:jc w:val="center"/>
              <w:rPr>
                <w:rFonts w:eastAsia="仿宋_GB2312"/>
                <w:color w:val="000000"/>
                <w:sz w:val="32"/>
                <w:szCs w:val="32"/>
              </w:rPr>
            </w:pPr>
            <w:r>
              <w:rPr>
                <w:rFonts w:eastAsia="仿宋_GB2312"/>
                <w:color w:val="000000"/>
                <w:sz w:val="32"/>
                <w:szCs w:val="32"/>
              </w:rPr>
              <w:t>报价及最高限价</w:t>
            </w:r>
          </w:p>
        </w:tc>
        <w:tc>
          <w:tcPr>
            <w:tcW w:w="6253" w:type="dxa"/>
            <w:noWrap w:val="0"/>
            <w:vAlign w:val="center"/>
          </w:tcPr>
          <w:p>
            <w:pPr>
              <w:adjustRightInd w:val="0"/>
              <w:snapToGrid w:val="0"/>
              <w:spacing w:line="240" w:lineRule="atLeast"/>
              <w:ind w:left="0" w:leftChars="0" w:firstLine="0" w:firstLineChars="0"/>
              <w:rPr>
                <w:rFonts w:eastAsia="仿宋_GB2312"/>
                <w:sz w:val="32"/>
                <w:szCs w:val="32"/>
              </w:rPr>
            </w:pPr>
            <w:r>
              <w:rPr>
                <w:rFonts w:eastAsia="仿宋_GB2312"/>
                <w:color w:val="auto"/>
                <w:sz w:val="32"/>
                <w:szCs w:val="32"/>
              </w:rPr>
              <w:t>本项目经费的最高限价为人民币</w:t>
            </w:r>
            <w:r>
              <w:rPr>
                <w:rFonts w:hint="eastAsia" w:eastAsia="仿宋_GB2312"/>
                <w:color w:val="auto"/>
                <w:sz w:val="32"/>
                <w:szCs w:val="32"/>
                <w:lang w:val="en-US" w:eastAsia="zh-CN"/>
              </w:rPr>
              <w:t>28.11</w:t>
            </w:r>
            <w:r>
              <w:rPr>
                <w:rFonts w:eastAsia="仿宋_GB2312"/>
                <w:color w:val="auto"/>
                <w:sz w:val="32"/>
                <w:szCs w:val="32"/>
              </w:rPr>
              <w:t>万元，</w:t>
            </w:r>
            <w:r>
              <w:rPr>
                <w:rFonts w:hint="eastAsia" w:eastAsia="仿宋_GB2312"/>
                <w:color w:val="auto"/>
                <w:sz w:val="32"/>
                <w:szCs w:val="32"/>
              </w:rPr>
              <w:t>项目参与人</w:t>
            </w:r>
            <w:r>
              <w:rPr>
                <w:rFonts w:eastAsia="仿宋_GB2312"/>
                <w:color w:val="auto"/>
                <w:sz w:val="32"/>
                <w:szCs w:val="32"/>
              </w:rPr>
              <w:t>的报价不能超过以上限价。</w:t>
            </w:r>
            <w:r>
              <w:rPr>
                <w:rFonts w:hint="eastAsia" w:eastAsia="仿宋_GB2312"/>
                <w:sz w:val="32"/>
                <w:szCs w:val="32"/>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center"/>
        </w:trPr>
        <w:tc>
          <w:tcPr>
            <w:tcW w:w="702" w:type="dxa"/>
            <w:noWrap w:val="0"/>
            <w:vAlign w:val="center"/>
          </w:tcPr>
          <w:p>
            <w:pPr>
              <w:ind w:left="0" w:leftChars="0" w:firstLine="0" w:firstLineChars="0"/>
              <w:jc w:val="center"/>
              <w:rPr>
                <w:rFonts w:eastAsia="仿宋_GB2312"/>
                <w:color w:val="000000"/>
                <w:sz w:val="32"/>
                <w:szCs w:val="32"/>
              </w:rPr>
            </w:pPr>
            <w:r>
              <w:rPr>
                <w:rFonts w:eastAsia="仿宋_GB2312"/>
                <w:color w:val="000000"/>
                <w:sz w:val="32"/>
                <w:szCs w:val="32"/>
              </w:rPr>
              <w:t>11</w:t>
            </w:r>
          </w:p>
        </w:tc>
        <w:tc>
          <w:tcPr>
            <w:tcW w:w="1810" w:type="dxa"/>
            <w:noWrap w:val="0"/>
            <w:vAlign w:val="center"/>
          </w:tcPr>
          <w:p>
            <w:pPr>
              <w:adjustRightInd w:val="0"/>
              <w:snapToGrid w:val="0"/>
              <w:spacing w:line="240" w:lineRule="atLeast"/>
              <w:ind w:left="0" w:leftChars="0" w:firstLine="0" w:firstLineChars="0"/>
              <w:jc w:val="center"/>
              <w:rPr>
                <w:rFonts w:eastAsia="仿宋_GB2312"/>
                <w:color w:val="000000"/>
                <w:sz w:val="32"/>
                <w:szCs w:val="32"/>
              </w:rPr>
            </w:pPr>
            <w:r>
              <w:rPr>
                <w:rFonts w:eastAsia="仿宋_GB2312"/>
                <w:color w:val="000000"/>
                <w:sz w:val="32"/>
                <w:szCs w:val="32"/>
              </w:rPr>
              <w:t>文件份数</w:t>
            </w:r>
          </w:p>
        </w:tc>
        <w:tc>
          <w:tcPr>
            <w:tcW w:w="6253" w:type="dxa"/>
            <w:noWrap w:val="0"/>
            <w:vAlign w:val="center"/>
          </w:tcPr>
          <w:p>
            <w:pPr>
              <w:adjustRightInd w:val="0"/>
              <w:snapToGrid w:val="0"/>
              <w:spacing w:line="240" w:lineRule="atLeast"/>
              <w:ind w:left="0" w:leftChars="0" w:firstLine="0" w:firstLineChars="0"/>
              <w:rPr>
                <w:rFonts w:eastAsia="仿宋_GB2312"/>
                <w:sz w:val="32"/>
                <w:szCs w:val="32"/>
              </w:rPr>
            </w:pPr>
            <w:r>
              <w:rPr>
                <w:rFonts w:hint="eastAsia" w:eastAsia="仿宋_GB2312"/>
                <w:sz w:val="32"/>
                <w:szCs w:val="32"/>
              </w:rPr>
              <w:t>所有</w:t>
            </w:r>
            <w:r>
              <w:rPr>
                <w:rFonts w:eastAsia="仿宋_GB2312"/>
                <w:sz w:val="32"/>
                <w:szCs w:val="32"/>
              </w:rPr>
              <w:t>文件一式三份，一正两副，封面需加盖公章，当副本内容与正本内容不一时，以正本为准。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702" w:type="dxa"/>
            <w:noWrap w:val="0"/>
            <w:vAlign w:val="center"/>
          </w:tcPr>
          <w:p>
            <w:pPr>
              <w:ind w:left="0" w:leftChars="0" w:firstLine="0" w:firstLineChars="0"/>
              <w:jc w:val="center"/>
              <w:rPr>
                <w:rFonts w:eastAsia="仿宋_GB2312"/>
                <w:color w:val="000000"/>
                <w:sz w:val="32"/>
                <w:szCs w:val="32"/>
              </w:rPr>
            </w:pPr>
            <w:r>
              <w:rPr>
                <w:rFonts w:eastAsia="仿宋_GB2312"/>
                <w:color w:val="000000"/>
                <w:sz w:val="32"/>
                <w:szCs w:val="32"/>
              </w:rPr>
              <w:t>12</w:t>
            </w:r>
          </w:p>
        </w:tc>
        <w:tc>
          <w:tcPr>
            <w:tcW w:w="1810" w:type="dxa"/>
            <w:noWrap w:val="0"/>
            <w:vAlign w:val="center"/>
          </w:tcPr>
          <w:p>
            <w:pPr>
              <w:adjustRightInd w:val="0"/>
              <w:snapToGrid w:val="0"/>
              <w:spacing w:line="240" w:lineRule="atLeast"/>
              <w:ind w:left="0" w:leftChars="0" w:firstLine="0" w:firstLineChars="0"/>
              <w:jc w:val="center"/>
              <w:rPr>
                <w:rFonts w:eastAsia="仿宋_GB2312"/>
                <w:color w:val="000000"/>
                <w:sz w:val="32"/>
                <w:szCs w:val="32"/>
              </w:rPr>
            </w:pPr>
            <w:r>
              <w:rPr>
                <w:rFonts w:hint="eastAsia" w:eastAsia="仿宋_GB2312"/>
                <w:color w:val="000000"/>
                <w:sz w:val="32"/>
                <w:szCs w:val="32"/>
              </w:rPr>
              <w:t>比选</w:t>
            </w:r>
            <w:r>
              <w:rPr>
                <w:rFonts w:eastAsia="仿宋_GB2312"/>
                <w:color w:val="000000"/>
                <w:sz w:val="32"/>
                <w:szCs w:val="32"/>
              </w:rPr>
              <w:t>文件的提交</w:t>
            </w:r>
          </w:p>
        </w:tc>
        <w:tc>
          <w:tcPr>
            <w:tcW w:w="6253" w:type="dxa"/>
            <w:noWrap w:val="0"/>
            <w:vAlign w:val="center"/>
          </w:tcPr>
          <w:p>
            <w:pPr>
              <w:adjustRightInd w:val="0"/>
              <w:snapToGrid w:val="0"/>
              <w:spacing w:line="240" w:lineRule="atLeast"/>
              <w:ind w:left="0" w:leftChars="0" w:firstLine="0" w:firstLineChars="0"/>
              <w:rPr>
                <w:rFonts w:hint="eastAsia" w:eastAsia="仿宋_GB2312"/>
                <w:sz w:val="32"/>
                <w:szCs w:val="32"/>
              </w:rPr>
            </w:pPr>
            <w:r>
              <w:rPr>
                <w:rFonts w:eastAsia="仿宋_GB2312"/>
                <w:sz w:val="32"/>
                <w:szCs w:val="32"/>
              </w:rPr>
              <w:t>收件人：广州市统计</w:t>
            </w:r>
            <w:r>
              <w:rPr>
                <w:rFonts w:hint="eastAsia" w:eastAsia="仿宋_GB2312"/>
                <w:sz w:val="32"/>
                <w:szCs w:val="32"/>
              </w:rPr>
              <w:t>局</w:t>
            </w:r>
          </w:p>
          <w:p>
            <w:pPr>
              <w:adjustRightInd w:val="0"/>
              <w:snapToGrid w:val="0"/>
              <w:spacing w:line="240" w:lineRule="atLeast"/>
              <w:ind w:left="0" w:leftChars="0" w:firstLine="0" w:firstLineChars="0"/>
              <w:rPr>
                <w:rFonts w:eastAsia="仿宋_GB2312"/>
                <w:sz w:val="32"/>
                <w:szCs w:val="32"/>
              </w:rPr>
            </w:pPr>
            <w:r>
              <w:rPr>
                <w:rFonts w:eastAsia="仿宋_GB2312"/>
                <w:sz w:val="32"/>
                <w:szCs w:val="32"/>
              </w:rPr>
              <w:t>联系人：</w:t>
            </w:r>
            <w:r>
              <w:rPr>
                <w:rFonts w:hint="eastAsia" w:eastAsia="仿宋_GB2312"/>
                <w:sz w:val="32"/>
                <w:szCs w:val="32"/>
              </w:rPr>
              <w:t>李建衡</w:t>
            </w:r>
            <w:r>
              <w:rPr>
                <w:rFonts w:eastAsia="仿宋_GB2312"/>
                <w:sz w:val="32"/>
                <w:szCs w:val="32"/>
              </w:rPr>
              <w:t xml:space="preserve">    电话：020-8312</w:t>
            </w:r>
            <w:r>
              <w:rPr>
                <w:rFonts w:hint="eastAsia" w:eastAsia="仿宋_GB2312"/>
                <w:sz w:val="32"/>
                <w:szCs w:val="32"/>
              </w:rPr>
              <w:t>62</w:t>
            </w:r>
            <w:r>
              <w:rPr>
                <w:rFonts w:hint="eastAsia" w:eastAsia="仿宋_GB2312"/>
                <w:sz w:val="32"/>
                <w:szCs w:val="32"/>
                <w:lang w:val="en-US" w:eastAsia="zh-CN"/>
              </w:rPr>
              <w:t>15</w:t>
            </w:r>
            <w:r>
              <w:rPr>
                <w:rFonts w:eastAsia="仿宋_GB2312"/>
                <w:sz w:val="32"/>
                <w:szCs w:val="32"/>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702" w:type="dxa"/>
            <w:noWrap w:val="0"/>
            <w:vAlign w:val="center"/>
          </w:tcPr>
          <w:p>
            <w:pPr>
              <w:ind w:left="0" w:leftChars="0" w:firstLine="0" w:firstLineChars="0"/>
              <w:jc w:val="center"/>
              <w:rPr>
                <w:rFonts w:eastAsia="仿宋_GB2312"/>
                <w:color w:val="000000"/>
                <w:sz w:val="32"/>
                <w:szCs w:val="32"/>
              </w:rPr>
            </w:pPr>
            <w:r>
              <w:rPr>
                <w:rFonts w:eastAsia="仿宋_GB2312"/>
                <w:color w:val="000000"/>
                <w:sz w:val="32"/>
                <w:szCs w:val="32"/>
              </w:rPr>
              <w:t>13</w:t>
            </w:r>
          </w:p>
        </w:tc>
        <w:tc>
          <w:tcPr>
            <w:tcW w:w="1810" w:type="dxa"/>
            <w:noWrap w:val="0"/>
            <w:vAlign w:val="center"/>
          </w:tcPr>
          <w:p>
            <w:pPr>
              <w:adjustRightInd w:val="0"/>
              <w:snapToGrid w:val="0"/>
              <w:spacing w:line="240" w:lineRule="atLeast"/>
              <w:ind w:left="0" w:leftChars="0" w:firstLine="0" w:firstLineChars="0"/>
              <w:jc w:val="center"/>
              <w:rPr>
                <w:rFonts w:eastAsia="仿宋_GB2312"/>
                <w:color w:val="000000"/>
                <w:sz w:val="32"/>
                <w:szCs w:val="32"/>
              </w:rPr>
            </w:pPr>
            <w:r>
              <w:rPr>
                <w:rFonts w:hint="eastAsia" w:eastAsia="仿宋_GB2312"/>
                <w:color w:val="000000"/>
                <w:sz w:val="32"/>
                <w:szCs w:val="32"/>
              </w:rPr>
              <w:t>评比</w:t>
            </w:r>
            <w:r>
              <w:rPr>
                <w:rFonts w:eastAsia="仿宋_GB2312"/>
                <w:color w:val="000000"/>
                <w:sz w:val="32"/>
                <w:szCs w:val="32"/>
              </w:rPr>
              <w:t>办法</w:t>
            </w:r>
          </w:p>
        </w:tc>
        <w:tc>
          <w:tcPr>
            <w:tcW w:w="6253" w:type="dxa"/>
            <w:noWrap w:val="0"/>
            <w:vAlign w:val="center"/>
          </w:tcPr>
          <w:p>
            <w:pPr>
              <w:pStyle w:val="4"/>
              <w:adjustRightInd w:val="0"/>
              <w:snapToGrid w:val="0"/>
              <w:spacing w:after="0" w:line="240" w:lineRule="atLeast"/>
              <w:ind w:left="0" w:leftChars="0" w:firstLine="0" w:firstLineChars="0"/>
              <w:rPr>
                <w:rFonts w:eastAsia="仿宋_GB2312"/>
                <w:sz w:val="32"/>
                <w:szCs w:val="32"/>
              </w:rPr>
            </w:pPr>
            <w:r>
              <w:rPr>
                <w:rFonts w:hint="eastAsia" w:eastAsia="仿宋_GB2312"/>
                <w:sz w:val="32"/>
                <w:szCs w:val="32"/>
              </w:rPr>
              <w:t>评审小组</w:t>
            </w:r>
            <w:r>
              <w:rPr>
                <w:rFonts w:eastAsia="仿宋_GB2312"/>
                <w:sz w:val="32"/>
                <w:szCs w:val="32"/>
              </w:rPr>
              <w:t>对</w:t>
            </w:r>
            <w:r>
              <w:rPr>
                <w:rFonts w:hint="eastAsia" w:eastAsia="仿宋_GB2312"/>
                <w:sz w:val="32"/>
                <w:szCs w:val="32"/>
              </w:rPr>
              <w:t>项目参与人</w:t>
            </w:r>
            <w:r>
              <w:rPr>
                <w:rFonts w:eastAsia="仿宋_GB2312"/>
                <w:sz w:val="32"/>
                <w:szCs w:val="32"/>
              </w:rPr>
              <w:t>的资质、报价等进行审查，采用</w:t>
            </w:r>
            <w:r>
              <w:rPr>
                <w:rFonts w:hint="eastAsia" w:eastAsia="仿宋_GB2312"/>
                <w:sz w:val="32"/>
                <w:szCs w:val="32"/>
                <w:lang w:eastAsia="zh-CN"/>
              </w:rPr>
              <w:t>综合评分法</w:t>
            </w:r>
            <w:r>
              <w:rPr>
                <w:rFonts w:eastAsia="仿宋_GB2312"/>
                <w:sz w:val="32"/>
                <w:szCs w:val="32"/>
              </w:rPr>
              <w:t>确定</w:t>
            </w:r>
            <w:r>
              <w:rPr>
                <w:rFonts w:hint="eastAsia" w:eastAsia="仿宋_GB2312"/>
                <w:sz w:val="32"/>
                <w:szCs w:val="32"/>
              </w:rPr>
              <w:t>中选</w:t>
            </w:r>
            <w:r>
              <w:rPr>
                <w:rFonts w:eastAsia="仿宋_GB2312"/>
                <w:sz w:val="32"/>
                <w:szCs w:val="32"/>
              </w:rPr>
              <w:t>单位。</w:t>
            </w:r>
          </w:p>
        </w:tc>
      </w:tr>
    </w:tbl>
    <w:p>
      <w:pPr>
        <w:pStyle w:val="2"/>
        <w:ind w:left="807" w:hanging="242"/>
        <w:rPr>
          <w:rFonts w:hint="eastAsia" w:ascii="方正小标宋简体" w:hAnsi="方正小标宋简体" w:eastAsia="方正小标宋简体" w:cs="方正小标宋简体"/>
          <w:b w:val="0"/>
          <w:bCs w:val="0"/>
          <w:color w:val="000000"/>
          <w:sz w:val="44"/>
          <w:szCs w:val="44"/>
        </w:rPr>
      </w:pPr>
      <w:bookmarkStart w:id="14" w:name="_Toc101777611"/>
      <w:bookmarkStart w:id="15" w:name="_Toc85505511"/>
      <w:bookmarkStart w:id="16" w:name="_Toc204391944"/>
      <w:bookmarkStart w:id="17" w:name="_Toc199152436"/>
      <w:r>
        <w:rPr>
          <w:rFonts w:ascii="Times New Roman" w:hAnsi="Times New Roman"/>
          <w:color w:val="000000"/>
        </w:rPr>
        <w:br w:type="page"/>
      </w:r>
      <w:bookmarkStart w:id="18" w:name="_Toc353605307"/>
      <w:r>
        <w:rPr>
          <w:rFonts w:hint="eastAsia" w:ascii="方正小标宋简体" w:hAnsi="方正小标宋简体" w:eastAsia="方正小标宋简体" w:cs="方正小标宋简体"/>
          <w:b w:val="0"/>
          <w:bCs w:val="0"/>
          <w:color w:val="000000"/>
          <w:sz w:val="44"/>
          <w:szCs w:val="44"/>
        </w:rPr>
        <w:t>第二章</w:t>
      </w:r>
      <w:bookmarkEnd w:id="14"/>
      <w:bookmarkEnd w:id="15"/>
      <w:bookmarkEnd w:id="16"/>
      <w:bookmarkEnd w:id="17"/>
      <w:r>
        <w:rPr>
          <w:rFonts w:hint="eastAsia" w:ascii="方正小标宋简体" w:hAnsi="方正小标宋简体" w:eastAsia="方正小标宋简体" w:cs="方正小标宋简体"/>
          <w:b w:val="0"/>
          <w:bCs w:val="0"/>
          <w:color w:val="000000"/>
          <w:sz w:val="44"/>
          <w:szCs w:val="44"/>
        </w:rPr>
        <w:t xml:space="preserve"> 比选文件的组成要求</w:t>
      </w:r>
      <w:bookmarkEnd w:id="18"/>
    </w:p>
    <w:p>
      <w:pPr>
        <w:spacing w:line="360" w:lineRule="auto"/>
        <w:ind w:left="0" w:leftChars="0"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w:t>
      </w:r>
      <w:r>
        <w:rPr>
          <w:rFonts w:eastAsia="仿宋_GB2312"/>
          <w:color w:val="000000"/>
          <w:sz w:val="32"/>
          <w:szCs w:val="32"/>
        </w:rPr>
        <w:t>封面（加盖公章）</w:t>
      </w:r>
    </w:p>
    <w:p>
      <w:pPr>
        <w:spacing w:line="360" w:lineRule="auto"/>
        <w:ind w:left="0" w:leftChars="0"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w:t>
      </w:r>
      <w:r>
        <w:rPr>
          <w:rFonts w:eastAsia="仿宋_GB2312"/>
          <w:color w:val="000000"/>
          <w:sz w:val="32"/>
          <w:szCs w:val="32"/>
        </w:rPr>
        <w:t>目录</w:t>
      </w:r>
    </w:p>
    <w:p>
      <w:pPr>
        <w:spacing w:line="360" w:lineRule="auto"/>
        <w:ind w:left="0" w:leftChars="0"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.报价</w:t>
      </w:r>
      <w:r>
        <w:rPr>
          <w:rFonts w:eastAsia="仿宋_GB2312"/>
          <w:color w:val="000000"/>
          <w:sz w:val="32"/>
          <w:szCs w:val="32"/>
        </w:rPr>
        <w:t>函（按第四章要求的格式一填写，</w:t>
      </w:r>
      <w:r>
        <w:rPr>
          <w:rFonts w:hint="eastAsia" w:eastAsia="仿宋_GB2312"/>
          <w:color w:val="000000"/>
          <w:sz w:val="32"/>
          <w:szCs w:val="32"/>
        </w:rPr>
        <w:t>并附</w:t>
      </w:r>
      <w:r>
        <w:rPr>
          <w:rFonts w:eastAsia="仿宋_GB2312"/>
          <w:color w:val="000000"/>
          <w:sz w:val="32"/>
          <w:szCs w:val="32"/>
        </w:rPr>
        <w:t>费用明细）；</w:t>
      </w:r>
    </w:p>
    <w:p>
      <w:pPr>
        <w:spacing w:line="360" w:lineRule="auto"/>
        <w:ind w:left="0" w:leftChars="0" w:firstLine="640" w:firstLineChars="200"/>
        <w:rPr>
          <w:rFonts w:eastAsia="仿宋_GB2312"/>
          <w:color w:val="000000"/>
          <w:sz w:val="32"/>
          <w:szCs w:val="32"/>
        </w:rPr>
      </w:pPr>
      <w:r>
        <w:rPr>
          <w:rFonts w:hint="eastAsia" w:eastAsia="仿宋_GB2312"/>
          <w:color w:val="000000"/>
          <w:sz w:val="32"/>
          <w:szCs w:val="32"/>
        </w:rPr>
        <w:t>4.</w:t>
      </w:r>
      <w:r>
        <w:rPr>
          <w:rFonts w:eastAsia="仿宋_GB2312"/>
          <w:color w:val="000000"/>
          <w:sz w:val="32"/>
          <w:szCs w:val="32"/>
        </w:rPr>
        <w:t>单位营业执照或组织机构代码复印件等；法定代表人证明书</w:t>
      </w:r>
      <w:r>
        <w:rPr>
          <w:rFonts w:hint="eastAsia" w:eastAsia="仿宋_GB2312"/>
          <w:color w:val="000000"/>
          <w:sz w:val="32"/>
          <w:szCs w:val="32"/>
        </w:rPr>
        <w:t>或</w:t>
      </w:r>
      <w:r>
        <w:rPr>
          <w:rFonts w:eastAsia="仿宋_GB2312"/>
          <w:color w:val="000000"/>
          <w:sz w:val="32"/>
          <w:szCs w:val="32"/>
        </w:rPr>
        <w:t>授权委托证明书（按第四章要求的格式二填写）；</w:t>
      </w:r>
    </w:p>
    <w:p>
      <w:pPr>
        <w:spacing w:line="360" w:lineRule="auto"/>
        <w:ind w:left="0" w:leftChars="0" w:firstLine="640" w:firstLineChars="200"/>
        <w:rPr>
          <w:rFonts w:eastAsia="仿宋_GB2312"/>
          <w:color w:val="000000"/>
          <w:sz w:val="32"/>
          <w:szCs w:val="32"/>
        </w:rPr>
      </w:pPr>
      <w:r>
        <w:rPr>
          <w:rFonts w:hint="eastAsia" w:eastAsia="仿宋_GB2312"/>
          <w:color w:val="000000"/>
          <w:sz w:val="32"/>
          <w:szCs w:val="32"/>
        </w:rPr>
        <w:t>5.2名以上专职研究人员以及4名以上项目执行人员的社保证明、统计专业技术等相关职称证明；</w:t>
      </w:r>
    </w:p>
    <w:p>
      <w:pPr>
        <w:spacing w:line="360" w:lineRule="auto"/>
        <w:ind w:left="0" w:leftChars="0" w:firstLine="640" w:firstLineChars="200"/>
        <w:rPr>
          <w:rFonts w:eastAsia="仿宋_GB2312"/>
          <w:color w:val="000000"/>
          <w:sz w:val="32"/>
          <w:szCs w:val="32"/>
        </w:rPr>
      </w:pPr>
      <w:r>
        <w:rPr>
          <w:rFonts w:hint="eastAsia" w:eastAsia="仿宋_GB2312"/>
          <w:color w:val="000000"/>
          <w:sz w:val="32"/>
          <w:szCs w:val="32"/>
        </w:rPr>
        <w:t>6.202</w:t>
      </w:r>
      <w:r>
        <w:rPr>
          <w:rFonts w:hint="eastAsia" w:eastAsia="仿宋_GB2312"/>
          <w:color w:val="000000"/>
          <w:sz w:val="32"/>
          <w:szCs w:val="32"/>
          <w:lang w:val="en-US" w:eastAsia="zh-CN"/>
        </w:rPr>
        <w:t>2</w:t>
      </w:r>
      <w:r>
        <w:rPr>
          <w:rFonts w:hint="eastAsia" w:eastAsia="仿宋_GB2312"/>
          <w:color w:val="000000"/>
          <w:sz w:val="32"/>
          <w:szCs w:val="32"/>
        </w:rPr>
        <w:t>年以来承担的3个（含）以上民意调查类项目主要合作内容介绍</w:t>
      </w:r>
      <w:r>
        <w:rPr>
          <w:rFonts w:eastAsia="仿宋_GB2312"/>
          <w:color w:val="000000"/>
          <w:sz w:val="32"/>
          <w:szCs w:val="32"/>
        </w:rPr>
        <w:t>；</w:t>
      </w:r>
    </w:p>
    <w:p>
      <w:pPr>
        <w:spacing w:line="360" w:lineRule="auto"/>
        <w:ind w:left="0" w:leftChars="0" w:firstLine="640" w:firstLineChars="200"/>
        <w:rPr>
          <w:rFonts w:hint="eastAsia" w:eastAsia="仿宋_GB2312"/>
          <w:color w:val="000000"/>
          <w:sz w:val="32"/>
          <w:szCs w:val="32"/>
        </w:rPr>
      </w:pPr>
      <w:r>
        <w:rPr>
          <w:rFonts w:hint="eastAsia" w:eastAsia="仿宋_GB2312"/>
          <w:color w:val="000000"/>
          <w:sz w:val="32"/>
          <w:szCs w:val="32"/>
        </w:rPr>
        <w:t>7.202</w:t>
      </w:r>
      <w:r>
        <w:rPr>
          <w:rFonts w:hint="eastAsia" w:eastAsia="仿宋_GB2312"/>
          <w:color w:val="000000"/>
          <w:sz w:val="32"/>
          <w:szCs w:val="32"/>
          <w:lang w:val="en-US" w:eastAsia="zh-CN"/>
        </w:rPr>
        <w:t>2</w:t>
      </w:r>
      <w:r>
        <w:rPr>
          <w:rFonts w:hint="eastAsia" w:eastAsia="仿宋_GB2312"/>
          <w:color w:val="000000"/>
          <w:sz w:val="32"/>
          <w:szCs w:val="32"/>
        </w:rPr>
        <w:t>年以来在公开刊物发表报告证明；</w:t>
      </w:r>
    </w:p>
    <w:p>
      <w:pPr>
        <w:spacing w:line="360" w:lineRule="auto"/>
        <w:ind w:left="0" w:leftChars="0" w:firstLine="640" w:firstLineChars="200"/>
        <w:rPr>
          <w:rFonts w:hint="eastAsia" w:eastAsia="仿宋_GB2312"/>
          <w:color w:val="000000"/>
          <w:sz w:val="32"/>
          <w:szCs w:val="32"/>
        </w:rPr>
      </w:pPr>
      <w:r>
        <w:rPr>
          <w:rFonts w:hint="eastAsia" w:eastAsia="仿宋_GB2312"/>
          <w:color w:val="000000"/>
          <w:sz w:val="32"/>
          <w:szCs w:val="32"/>
        </w:rPr>
        <w:t>8.自有或租赁</w:t>
      </w:r>
      <w:r>
        <w:rPr>
          <w:rFonts w:hint="eastAsia" w:eastAsia="仿宋_GB2312"/>
          <w:color w:val="auto"/>
          <w:sz w:val="32"/>
          <w:szCs w:val="32"/>
          <w:highlight w:val="none"/>
        </w:rPr>
        <w:t>独立</w:t>
      </w:r>
      <w:r>
        <w:rPr>
          <w:rFonts w:hint="eastAsia" w:eastAsia="仿宋_GB2312"/>
          <w:color w:val="000000"/>
          <w:sz w:val="32"/>
          <w:szCs w:val="32"/>
        </w:rPr>
        <w:t>的电访系统及电访场所证明材料，稳定的调查员、督导员队伍佐证材料（若有，请提供）。</w:t>
      </w:r>
    </w:p>
    <w:p>
      <w:pPr>
        <w:spacing w:line="360" w:lineRule="auto"/>
        <w:ind w:left="0" w:leftChars="0" w:firstLine="640" w:firstLineChars="200"/>
        <w:rPr>
          <w:rFonts w:hint="eastAsia" w:eastAsia="仿宋_GB2312"/>
          <w:color w:val="000000"/>
          <w:sz w:val="32"/>
          <w:szCs w:val="32"/>
        </w:rPr>
      </w:pPr>
      <w:r>
        <w:rPr>
          <w:rFonts w:hint="eastAsia" w:eastAsia="仿宋_GB2312"/>
          <w:color w:val="000000"/>
          <w:sz w:val="32"/>
          <w:szCs w:val="32"/>
        </w:rPr>
        <w:t>注：以上材料按顺序装订，</w:t>
      </w:r>
      <w:r>
        <w:rPr>
          <w:rFonts w:eastAsia="仿宋_GB2312"/>
          <w:color w:val="000000"/>
          <w:sz w:val="32"/>
          <w:szCs w:val="32"/>
        </w:rPr>
        <w:t>一式三份，一正两副，封面和每页内容加盖单位公章</w:t>
      </w:r>
      <w:r>
        <w:rPr>
          <w:rFonts w:hint="eastAsia" w:eastAsia="仿宋_GB2312"/>
          <w:color w:val="000000"/>
          <w:sz w:val="32"/>
          <w:szCs w:val="32"/>
        </w:rPr>
        <w:t>后</w:t>
      </w:r>
      <w:r>
        <w:rPr>
          <w:rFonts w:eastAsia="仿宋_GB2312"/>
          <w:color w:val="000000"/>
          <w:sz w:val="32"/>
          <w:szCs w:val="32"/>
        </w:rPr>
        <w:t>密封提交</w:t>
      </w:r>
      <w:r>
        <w:rPr>
          <w:rFonts w:hint="eastAsia" w:eastAsia="仿宋_GB2312"/>
          <w:color w:val="000000"/>
          <w:sz w:val="32"/>
          <w:szCs w:val="32"/>
        </w:rPr>
        <w:t>。</w:t>
      </w:r>
    </w:p>
    <w:p>
      <w:pPr>
        <w:spacing w:line="360" w:lineRule="auto"/>
        <w:ind w:left="0" w:leftChars="0" w:firstLine="640" w:firstLineChars="200"/>
        <w:rPr>
          <w:rFonts w:eastAsia="仿宋_GB2312"/>
          <w:color w:val="000000"/>
          <w:sz w:val="32"/>
          <w:szCs w:val="32"/>
        </w:rPr>
      </w:pPr>
      <w:r>
        <w:rPr>
          <w:rFonts w:hint="eastAsia" w:eastAsia="仿宋_GB2312"/>
          <w:color w:val="000000"/>
          <w:sz w:val="32"/>
          <w:szCs w:val="32"/>
        </w:rPr>
        <w:t>9.工作方案：需包含工作目的、调查方法、样本量、质量控制方法、工作步骤等</w:t>
      </w:r>
      <w:r>
        <w:rPr>
          <w:rFonts w:hint="eastAsia" w:eastAsia="仿宋_GB2312"/>
          <w:color w:val="000000"/>
          <w:sz w:val="32"/>
          <w:szCs w:val="32"/>
          <w:lang w:eastAsia="zh-CN"/>
        </w:rPr>
        <w:t>主要</w:t>
      </w:r>
      <w:r>
        <w:rPr>
          <w:rFonts w:hint="eastAsia" w:eastAsia="仿宋_GB2312"/>
          <w:color w:val="000000"/>
          <w:sz w:val="32"/>
          <w:szCs w:val="32"/>
        </w:rPr>
        <w:t>方面</w:t>
      </w:r>
      <w:r>
        <w:rPr>
          <w:rFonts w:hint="eastAsia" w:eastAsia="仿宋_GB2312"/>
          <w:color w:val="000000"/>
          <w:sz w:val="32"/>
          <w:szCs w:val="32"/>
          <w:lang w:eastAsia="zh-CN"/>
        </w:rPr>
        <w:t>内容</w:t>
      </w:r>
      <w:r>
        <w:rPr>
          <w:rFonts w:hint="eastAsia" w:eastAsia="仿宋_GB2312"/>
          <w:color w:val="000000"/>
          <w:sz w:val="32"/>
          <w:szCs w:val="32"/>
        </w:rPr>
        <w:t>；工作方案须单独装订，一式三份，</w:t>
      </w:r>
      <w:r>
        <w:rPr>
          <w:rFonts w:eastAsia="仿宋_GB2312"/>
          <w:color w:val="000000"/>
          <w:sz w:val="32"/>
          <w:szCs w:val="32"/>
        </w:rPr>
        <w:t>一正两副，封面</w:t>
      </w:r>
      <w:r>
        <w:rPr>
          <w:rFonts w:hint="eastAsia" w:eastAsia="仿宋_GB2312"/>
          <w:color w:val="000000"/>
          <w:sz w:val="32"/>
          <w:szCs w:val="32"/>
        </w:rPr>
        <w:t>加盖单位公章后密封提交。（除封面外，正文内容不得出现任何能识别项目参与人身份信息的文字、标识等，否则视为无效）。</w:t>
      </w:r>
    </w:p>
    <w:p>
      <w:pPr>
        <w:spacing w:line="360" w:lineRule="auto"/>
        <w:ind w:left="565" w:firstLine="640" w:firstLineChars="200"/>
        <w:jc w:val="center"/>
        <w:rPr>
          <w:rFonts w:hint="eastAsia" w:ascii="方正小标宋简体" w:hAnsi="方正小标宋简体" w:eastAsia="方正小标宋简体" w:cs="方正小标宋简体"/>
          <w:color w:val="000000"/>
          <w:kern w:val="44"/>
          <w:sz w:val="44"/>
          <w:szCs w:val="44"/>
        </w:rPr>
      </w:pPr>
      <w:r>
        <w:rPr>
          <w:rFonts w:eastAsia="黑体"/>
          <w:color w:val="000000"/>
          <w:sz w:val="32"/>
          <w:szCs w:val="32"/>
        </w:rPr>
        <w:br w:type="page"/>
      </w:r>
      <w:bookmarkStart w:id="19" w:name="_Toc353605308"/>
      <w:bookmarkStart w:id="20" w:name="_Toc273279272"/>
      <w:r>
        <w:rPr>
          <w:rFonts w:hint="eastAsia" w:ascii="方正小标宋简体" w:hAnsi="方正小标宋简体" w:eastAsia="方正小标宋简体" w:cs="方正小标宋简体"/>
          <w:color w:val="000000"/>
          <w:kern w:val="44"/>
          <w:sz w:val="44"/>
          <w:szCs w:val="44"/>
        </w:rPr>
        <w:t>第三章 评审办法</w:t>
      </w:r>
      <w:bookmarkEnd w:id="19"/>
    </w:p>
    <w:p>
      <w:pPr>
        <w:spacing w:line="360" w:lineRule="auto"/>
        <w:ind w:left="0" w:leftChars="0" w:firstLine="640" w:firstLineChars="200"/>
        <w:rPr>
          <w:rFonts w:hint="eastAsia" w:eastAsia="仿宋_GB2312"/>
          <w:color w:val="000000"/>
          <w:sz w:val="32"/>
          <w:szCs w:val="32"/>
        </w:rPr>
      </w:pPr>
      <w:r>
        <w:rPr>
          <w:rFonts w:eastAsia="仿宋_GB2312"/>
          <w:color w:val="000000"/>
          <w:sz w:val="32"/>
          <w:szCs w:val="32"/>
        </w:rPr>
        <w:t>1</w:t>
      </w:r>
      <w:r>
        <w:rPr>
          <w:rFonts w:hint="eastAsia" w:eastAsia="仿宋_GB2312"/>
          <w:color w:val="000000"/>
          <w:sz w:val="32"/>
          <w:szCs w:val="32"/>
        </w:rPr>
        <w:t>.评审人员的组成</w:t>
      </w:r>
    </w:p>
    <w:p>
      <w:pPr>
        <w:spacing w:line="360" w:lineRule="auto"/>
        <w:ind w:left="0" w:leftChars="0" w:firstLine="640" w:firstLineChars="200"/>
        <w:rPr>
          <w:rFonts w:eastAsia="仿宋_GB2312"/>
          <w:color w:val="000000"/>
          <w:sz w:val="32"/>
          <w:szCs w:val="32"/>
        </w:rPr>
      </w:pPr>
      <w:r>
        <w:rPr>
          <w:rFonts w:hint="eastAsia" w:eastAsia="仿宋_GB2312"/>
          <w:color w:val="000000"/>
          <w:sz w:val="32"/>
          <w:szCs w:val="32"/>
        </w:rPr>
        <w:t>广州市统计局根据本项目实际安排人员组成评审小组，评审小组成员数量应为3人以上单数。</w:t>
      </w:r>
    </w:p>
    <w:p>
      <w:pPr>
        <w:spacing w:line="360" w:lineRule="auto"/>
        <w:ind w:left="0" w:leftChars="0"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w:t>
      </w:r>
      <w:r>
        <w:rPr>
          <w:rFonts w:eastAsia="仿宋_GB2312"/>
          <w:color w:val="000000"/>
          <w:sz w:val="32"/>
          <w:szCs w:val="32"/>
        </w:rPr>
        <w:t>评审办法</w:t>
      </w:r>
    </w:p>
    <w:p>
      <w:pPr>
        <w:spacing w:line="360" w:lineRule="auto"/>
        <w:ind w:left="0" w:leftChars="0" w:firstLine="640" w:firstLineChars="200"/>
        <w:rPr>
          <w:rFonts w:hint="eastAsia" w:eastAsia="仿宋_GB2312"/>
          <w:color w:val="000000"/>
          <w:sz w:val="32"/>
          <w:szCs w:val="32"/>
        </w:rPr>
      </w:pPr>
      <w:r>
        <w:rPr>
          <w:rFonts w:hint="eastAsia" w:eastAsia="仿宋_GB2312"/>
          <w:color w:val="000000"/>
          <w:sz w:val="32"/>
          <w:szCs w:val="32"/>
        </w:rPr>
        <w:t>本项目采用经评审的最高得分评比法</w:t>
      </w:r>
      <w:r>
        <w:rPr>
          <w:rFonts w:hint="eastAsia" w:eastAsia="仿宋_GB2312"/>
          <w:color w:val="000000"/>
          <w:sz w:val="32"/>
          <w:szCs w:val="32"/>
          <w:lang w:eastAsia="zh-CN"/>
        </w:rPr>
        <w:t>综合评分法</w:t>
      </w:r>
      <w:r>
        <w:rPr>
          <w:rFonts w:hint="eastAsia" w:eastAsia="仿宋_GB2312"/>
          <w:color w:val="000000"/>
          <w:sz w:val="32"/>
          <w:szCs w:val="32"/>
        </w:rPr>
        <w:t>确定中选单位，当评分理解意见不一致时，则按少数服从多数的原则确定评分标准。</w:t>
      </w:r>
    </w:p>
    <w:p>
      <w:pPr>
        <w:spacing w:line="360" w:lineRule="auto"/>
        <w:ind w:left="0" w:leftChars="0" w:firstLine="640" w:firstLineChars="200"/>
        <w:rPr>
          <w:rFonts w:hint="eastAsia" w:eastAsia="仿宋_GB2312"/>
          <w:color w:val="000000"/>
          <w:sz w:val="32"/>
          <w:szCs w:val="32"/>
        </w:rPr>
      </w:pPr>
      <w:r>
        <w:rPr>
          <w:rFonts w:hint="eastAsia" w:eastAsia="仿宋_GB2312"/>
          <w:color w:val="000000"/>
          <w:sz w:val="32"/>
          <w:szCs w:val="32"/>
        </w:rPr>
        <w:t>3.评比得分表</w:t>
      </w:r>
    </w:p>
    <w:tbl>
      <w:tblPr>
        <w:tblStyle w:val="13"/>
        <w:tblW w:w="9884" w:type="dxa"/>
        <w:jc w:val="center"/>
        <w:tblLayout w:type="fixed"/>
        <w:tblCellMar>
          <w:top w:w="0" w:type="dxa"/>
          <w:left w:w="108" w:type="dxa"/>
          <w:bottom w:w="0" w:type="dxa"/>
          <w:right w:w="108" w:type="dxa"/>
        </w:tblCellMar>
      </w:tblPr>
      <w:tblGrid>
        <w:gridCol w:w="533"/>
        <w:gridCol w:w="4973"/>
        <w:gridCol w:w="4378"/>
      </w:tblGrid>
      <w:tr>
        <w:tblPrEx>
          <w:tblCellMar>
            <w:top w:w="0" w:type="dxa"/>
            <w:left w:w="108" w:type="dxa"/>
            <w:bottom w:w="0" w:type="dxa"/>
            <w:right w:w="108" w:type="dxa"/>
          </w:tblCellMar>
        </w:tblPrEx>
        <w:trPr>
          <w:trHeight w:val="756"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0" w:leftChars="0" w:firstLine="0" w:firstLineChars="0"/>
              <w:jc w:val="center"/>
              <w:rPr>
                <w:rFonts w:hint="eastAsia" w:eastAsia="仿宋_GB2312"/>
                <w:color w:val="000000"/>
                <w:sz w:val="28"/>
                <w:szCs w:val="28"/>
              </w:rPr>
            </w:pPr>
            <w:r>
              <w:rPr>
                <w:rFonts w:hint="eastAsia" w:eastAsia="仿宋_GB2312"/>
                <w:color w:val="000000"/>
                <w:sz w:val="28"/>
                <w:szCs w:val="28"/>
              </w:rPr>
              <w:t>序号</w:t>
            </w:r>
          </w:p>
        </w:tc>
        <w:tc>
          <w:tcPr>
            <w:tcW w:w="4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0" w:leftChars="0" w:firstLine="0" w:firstLineChars="0"/>
              <w:jc w:val="center"/>
              <w:rPr>
                <w:rFonts w:hint="eastAsia" w:eastAsia="仿宋_GB2312"/>
                <w:iCs/>
                <w:color w:val="000000"/>
                <w:sz w:val="28"/>
                <w:szCs w:val="28"/>
              </w:rPr>
            </w:pPr>
            <w:r>
              <w:rPr>
                <w:rFonts w:hint="eastAsia" w:eastAsia="仿宋_GB2312"/>
                <w:iCs/>
                <w:color w:val="000000"/>
                <w:sz w:val="28"/>
                <w:szCs w:val="28"/>
              </w:rPr>
              <w:t>评审内容</w:t>
            </w:r>
          </w:p>
        </w:tc>
        <w:tc>
          <w:tcPr>
            <w:tcW w:w="43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0" w:leftChars="0" w:firstLine="0" w:firstLineChars="0"/>
              <w:jc w:val="center"/>
              <w:rPr>
                <w:rFonts w:hint="eastAsia" w:eastAsia="仿宋_GB2312"/>
                <w:iCs/>
                <w:color w:val="000000"/>
                <w:sz w:val="28"/>
                <w:szCs w:val="28"/>
              </w:rPr>
            </w:pPr>
            <w:r>
              <w:rPr>
                <w:rFonts w:hint="eastAsia" w:eastAsia="仿宋_GB2312"/>
                <w:iCs/>
                <w:color w:val="000000"/>
                <w:sz w:val="28"/>
                <w:szCs w:val="28"/>
              </w:rPr>
              <w:t>评分标准</w:t>
            </w:r>
          </w:p>
        </w:tc>
      </w:tr>
      <w:tr>
        <w:tblPrEx>
          <w:tblCellMar>
            <w:top w:w="0" w:type="dxa"/>
            <w:left w:w="108" w:type="dxa"/>
            <w:bottom w:w="0" w:type="dxa"/>
            <w:right w:w="108" w:type="dxa"/>
          </w:tblCellMar>
        </w:tblPrEx>
        <w:trPr>
          <w:trHeight w:val="2236"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0" w:leftChars="0" w:firstLine="0" w:firstLineChars="0"/>
              <w:jc w:val="center"/>
              <w:rPr>
                <w:rFonts w:hint="eastAsia" w:eastAsia="仿宋_GB2312"/>
                <w:color w:val="000000"/>
                <w:sz w:val="28"/>
                <w:szCs w:val="28"/>
              </w:rPr>
            </w:pPr>
            <w:r>
              <w:rPr>
                <w:rFonts w:hint="eastAsia" w:eastAsia="仿宋_GB2312"/>
                <w:color w:val="000000"/>
                <w:sz w:val="28"/>
                <w:szCs w:val="28"/>
              </w:rPr>
              <w:t>1</w:t>
            </w:r>
          </w:p>
        </w:tc>
        <w:tc>
          <w:tcPr>
            <w:tcW w:w="4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0" w:leftChars="0" w:firstLine="0" w:firstLineChars="0"/>
              <w:rPr>
                <w:rFonts w:hint="eastAsia" w:eastAsia="仿宋_GB2312"/>
                <w:iCs/>
                <w:color w:val="000000"/>
                <w:sz w:val="28"/>
                <w:szCs w:val="28"/>
              </w:rPr>
            </w:pPr>
            <w:r>
              <w:rPr>
                <w:rFonts w:eastAsia="仿宋_GB2312"/>
                <w:iCs/>
                <w:color w:val="000000"/>
                <w:sz w:val="28"/>
                <w:szCs w:val="28"/>
              </w:rPr>
              <w:t>项目总报价</w:t>
            </w:r>
            <w:r>
              <w:rPr>
                <w:rFonts w:hint="eastAsia" w:eastAsia="仿宋_GB2312"/>
                <w:iCs/>
                <w:color w:val="000000"/>
                <w:sz w:val="28"/>
                <w:szCs w:val="28"/>
              </w:rPr>
              <w:t>。本项目经费的</w:t>
            </w:r>
            <w:r>
              <w:rPr>
                <w:rFonts w:eastAsia="仿宋_GB2312"/>
                <w:iCs/>
                <w:color w:val="000000"/>
                <w:sz w:val="28"/>
                <w:szCs w:val="28"/>
              </w:rPr>
              <w:t>最高限价</w:t>
            </w:r>
            <w:r>
              <w:rPr>
                <w:rFonts w:hint="eastAsia" w:eastAsia="仿宋_GB2312"/>
                <w:iCs/>
                <w:color w:val="000000"/>
                <w:sz w:val="28"/>
                <w:szCs w:val="28"/>
              </w:rPr>
              <w:t>为</w:t>
            </w:r>
            <w:r>
              <w:rPr>
                <w:rFonts w:eastAsia="仿宋_GB2312"/>
                <w:iCs/>
                <w:color w:val="000000"/>
                <w:sz w:val="28"/>
                <w:szCs w:val="28"/>
              </w:rPr>
              <w:t>人民币</w:t>
            </w:r>
            <w:r>
              <w:rPr>
                <w:rFonts w:hint="eastAsia" w:eastAsia="仿宋_GB2312"/>
                <w:iCs/>
                <w:color w:val="auto"/>
                <w:sz w:val="28"/>
                <w:szCs w:val="28"/>
                <w:lang w:val="en-US" w:eastAsia="zh-CN"/>
              </w:rPr>
              <w:t>28.11</w:t>
            </w:r>
            <w:r>
              <w:rPr>
                <w:rFonts w:eastAsia="仿宋_GB2312"/>
                <w:iCs/>
                <w:color w:val="auto"/>
                <w:sz w:val="28"/>
                <w:szCs w:val="28"/>
              </w:rPr>
              <w:t>万元</w:t>
            </w:r>
            <w:r>
              <w:rPr>
                <w:rFonts w:hint="eastAsia" w:eastAsia="仿宋_GB2312"/>
                <w:iCs/>
                <w:color w:val="auto"/>
                <w:sz w:val="28"/>
                <w:szCs w:val="28"/>
              </w:rPr>
              <w:t>，</w:t>
            </w:r>
            <w:r>
              <w:rPr>
                <w:rFonts w:eastAsia="仿宋_GB2312"/>
                <w:iCs/>
                <w:color w:val="auto"/>
                <w:sz w:val="28"/>
                <w:szCs w:val="28"/>
              </w:rPr>
              <w:t>超出</w:t>
            </w:r>
            <w:r>
              <w:rPr>
                <w:rFonts w:eastAsia="仿宋_GB2312"/>
                <w:iCs/>
                <w:color w:val="000000"/>
                <w:sz w:val="28"/>
                <w:szCs w:val="28"/>
              </w:rPr>
              <w:t>限价</w:t>
            </w:r>
            <w:r>
              <w:rPr>
                <w:rFonts w:hint="eastAsia" w:eastAsia="仿宋_GB2312"/>
                <w:iCs/>
                <w:color w:val="000000"/>
                <w:sz w:val="28"/>
                <w:szCs w:val="28"/>
              </w:rPr>
              <w:t>为无效报价；</w:t>
            </w:r>
            <w:r>
              <w:rPr>
                <w:rFonts w:eastAsia="仿宋_GB2312"/>
                <w:iCs/>
                <w:color w:val="000000"/>
                <w:sz w:val="28"/>
                <w:szCs w:val="28"/>
              </w:rPr>
              <w:t>报价低于最高限价80%的需另外提交经费合理化测算依据，不能提交合理化依据视为无效报价</w:t>
            </w:r>
            <w:r>
              <w:rPr>
                <w:rFonts w:hint="eastAsia" w:eastAsia="仿宋_GB2312"/>
                <w:iCs/>
                <w:color w:val="000000"/>
                <w:sz w:val="28"/>
                <w:szCs w:val="28"/>
              </w:rPr>
              <w:t>。</w:t>
            </w:r>
          </w:p>
        </w:tc>
        <w:tc>
          <w:tcPr>
            <w:tcW w:w="43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0" w:leftChars="0" w:firstLine="0" w:firstLineChars="0"/>
              <w:rPr>
                <w:rFonts w:hint="default" w:eastAsia="仿宋_GB2312"/>
                <w:iCs/>
                <w:color w:val="000000"/>
                <w:sz w:val="28"/>
                <w:szCs w:val="28"/>
                <w:lang w:val="en-US" w:eastAsia="zh-CN"/>
              </w:rPr>
            </w:pPr>
            <w:r>
              <w:rPr>
                <w:rFonts w:hint="eastAsia" w:ascii="Times New Roman" w:hAnsi="Times New Roman" w:eastAsia="仿宋_GB2312" w:cs="Times New Roman"/>
                <w:iCs/>
                <w:color w:val="000000"/>
                <w:kern w:val="2"/>
                <w:sz w:val="28"/>
                <w:szCs w:val="28"/>
                <w:lang w:val="en-US" w:eastAsia="zh-CN" w:bidi="ar-SA"/>
              </w:rPr>
              <w:t>30分。投标报价得分＝（评标基准价/投标报价）×</w:t>
            </w:r>
            <w:r>
              <w:rPr>
                <w:rFonts w:hint="eastAsia" w:eastAsia="仿宋_GB2312"/>
                <w:iCs/>
                <w:color w:val="000000"/>
                <w:sz w:val="28"/>
                <w:szCs w:val="28"/>
                <w:lang w:val="en-US" w:eastAsia="zh-CN"/>
              </w:rPr>
              <w:t>价格</w:t>
            </w:r>
            <w:r>
              <w:rPr>
                <w:rFonts w:hint="eastAsia" w:ascii="Times New Roman" w:hAnsi="Times New Roman" w:eastAsia="仿宋_GB2312" w:cs="Times New Roman"/>
                <w:iCs/>
                <w:color w:val="000000"/>
                <w:kern w:val="2"/>
                <w:sz w:val="28"/>
                <w:szCs w:val="28"/>
                <w:lang w:val="en-US" w:eastAsia="zh-CN" w:bidi="ar-SA"/>
              </w:rPr>
              <w:t>分值【注：满足文件要求且投标价格最低的投标报价为评标基准价。】最低报价不是中标的唯一依据。</w:t>
            </w:r>
          </w:p>
        </w:tc>
      </w:tr>
      <w:tr>
        <w:tblPrEx>
          <w:tblCellMar>
            <w:top w:w="0" w:type="dxa"/>
            <w:left w:w="108" w:type="dxa"/>
            <w:bottom w:w="0" w:type="dxa"/>
            <w:right w:w="108" w:type="dxa"/>
          </w:tblCellMar>
        </w:tblPrEx>
        <w:trPr>
          <w:trHeight w:val="667"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0" w:leftChars="0" w:firstLine="0" w:firstLineChars="0"/>
              <w:jc w:val="center"/>
              <w:rPr>
                <w:rFonts w:hint="eastAsia" w:eastAsia="仿宋_GB2312"/>
                <w:iCs/>
                <w:color w:val="000000"/>
                <w:sz w:val="28"/>
                <w:szCs w:val="28"/>
              </w:rPr>
            </w:pPr>
            <w:r>
              <w:rPr>
                <w:rFonts w:hint="eastAsia" w:eastAsia="仿宋_GB2312"/>
                <w:iCs/>
                <w:color w:val="000000"/>
                <w:sz w:val="28"/>
                <w:szCs w:val="28"/>
              </w:rPr>
              <w:t>2</w:t>
            </w:r>
          </w:p>
        </w:tc>
        <w:tc>
          <w:tcPr>
            <w:tcW w:w="4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0" w:leftChars="0" w:firstLine="0" w:firstLineChars="0"/>
              <w:rPr>
                <w:rFonts w:hint="eastAsia" w:eastAsia="仿宋_GB2312"/>
                <w:color w:val="000000"/>
                <w:sz w:val="28"/>
                <w:szCs w:val="28"/>
              </w:rPr>
            </w:pPr>
            <w:r>
              <w:rPr>
                <w:rFonts w:hint="eastAsia" w:eastAsia="仿宋_GB2312"/>
                <w:iCs/>
                <w:color w:val="000000"/>
                <w:sz w:val="28"/>
                <w:szCs w:val="28"/>
              </w:rPr>
              <w:t>项目参与人</w:t>
            </w:r>
            <w:r>
              <w:rPr>
                <w:rFonts w:hint="eastAsia" w:eastAsia="仿宋_GB2312"/>
                <w:color w:val="000000"/>
                <w:sz w:val="28"/>
                <w:szCs w:val="28"/>
              </w:rPr>
              <w:t>应配备2名以上专职研究人员以及4名以上项目执行人员，</w:t>
            </w:r>
            <w:r>
              <w:rPr>
                <w:rFonts w:hint="eastAsia" w:eastAsia="仿宋_GB2312"/>
                <w:iCs/>
                <w:color w:val="000000"/>
                <w:sz w:val="28"/>
                <w:szCs w:val="28"/>
              </w:rPr>
              <w:t>提交社保证明、统计专业技术等相关职称证明。</w:t>
            </w:r>
          </w:p>
        </w:tc>
        <w:tc>
          <w:tcPr>
            <w:tcW w:w="43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0" w:leftChars="0" w:firstLine="0" w:firstLineChars="0"/>
              <w:jc w:val="left"/>
              <w:rPr>
                <w:rFonts w:eastAsia="仿宋_GB2312"/>
                <w:iCs/>
                <w:color w:val="000000"/>
                <w:sz w:val="28"/>
                <w:szCs w:val="28"/>
              </w:rPr>
            </w:pPr>
            <w:r>
              <w:rPr>
                <w:rFonts w:hint="eastAsia" w:eastAsia="仿宋_GB2312"/>
                <w:iCs/>
                <w:color w:val="000000"/>
                <w:sz w:val="28"/>
                <w:szCs w:val="28"/>
              </w:rPr>
              <w:t>10分。中级职称每个得2分，初级职称每个得1分，最多得10分。</w:t>
            </w:r>
          </w:p>
        </w:tc>
      </w:tr>
      <w:tr>
        <w:tblPrEx>
          <w:tblCellMar>
            <w:top w:w="0" w:type="dxa"/>
            <w:left w:w="108" w:type="dxa"/>
            <w:bottom w:w="0" w:type="dxa"/>
            <w:right w:w="108" w:type="dxa"/>
          </w:tblCellMar>
        </w:tblPrEx>
        <w:trPr>
          <w:trHeight w:val="667"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0" w:leftChars="0" w:firstLine="0" w:firstLineChars="0"/>
              <w:jc w:val="center"/>
              <w:rPr>
                <w:rFonts w:eastAsia="仿宋_GB2312"/>
                <w:iCs/>
                <w:color w:val="000000"/>
                <w:sz w:val="28"/>
                <w:szCs w:val="28"/>
              </w:rPr>
            </w:pPr>
            <w:r>
              <w:rPr>
                <w:rFonts w:hint="eastAsia" w:eastAsia="仿宋_GB2312"/>
                <w:iCs/>
                <w:color w:val="000000"/>
                <w:sz w:val="28"/>
                <w:szCs w:val="28"/>
              </w:rPr>
              <w:t>3</w:t>
            </w:r>
          </w:p>
        </w:tc>
        <w:tc>
          <w:tcPr>
            <w:tcW w:w="4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0" w:leftChars="0" w:firstLine="0" w:firstLineChars="0"/>
              <w:rPr>
                <w:rFonts w:hint="eastAsia" w:eastAsia="仿宋_GB2312"/>
                <w:iCs/>
                <w:color w:val="000000"/>
                <w:sz w:val="28"/>
                <w:szCs w:val="28"/>
              </w:rPr>
            </w:pPr>
            <w:r>
              <w:rPr>
                <w:rFonts w:hint="eastAsia" w:eastAsia="仿宋_GB2312"/>
                <w:iCs/>
                <w:color w:val="000000"/>
                <w:sz w:val="28"/>
                <w:szCs w:val="28"/>
              </w:rPr>
              <w:t>项目参与人</w:t>
            </w:r>
            <w:r>
              <w:rPr>
                <w:rFonts w:eastAsia="仿宋_GB2312"/>
                <w:sz w:val="28"/>
                <w:szCs w:val="28"/>
              </w:rPr>
              <w:t>具有</w:t>
            </w:r>
            <w:r>
              <w:rPr>
                <w:rFonts w:hint="eastAsia" w:eastAsia="仿宋_GB2312"/>
                <w:sz w:val="28"/>
                <w:szCs w:val="28"/>
              </w:rPr>
              <w:t>咨询、</w:t>
            </w:r>
            <w:r>
              <w:rPr>
                <w:rFonts w:eastAsia="仿宋_GB2312"/>
                <w:sz w:val="28"/>
                <w:szCs w:val="28"/>
              </w:rPr>
              <w:t>调查服务的相关工作经验</w:t>
            </w:r>
            <w:r>
              <w:rPr>
                <w:rFonts w:eastAsia="仿宋_GB2312"/>
                <w:bCs/>
                <w:color w:val="000000"/>
                <w:sz w:val="28"/>
                <w:szCs w:val="28"/>
              </w:rPr>
              <w:t>，提交</w:t>
            </w:r>
            <w:r>
              <w:rPr>
                <w:rFonts w:hint="eastAsia" w:eastAsia="仿宋_GB2312"/>
                <w:bCs/>
                <w:color w:val="000000"/>
                <w:sz w:val="28"/>
                <w:szCs w:val="28"/>
              </w:rPr>
              <w:t>202</w:t>
            </w:r>
            <w:r>
              <w:rPr>
                <w:rFonts w:hint="eastAsia" w:eastAsia="仿宋_GB2312"/>
                <w:bCs/>
                <w:color w:val="000000"/>
                <w:sz w:val="28"/>
                <w:szCs w:val="28"/>
                <w:lang w:val="en-US" w:eastAsia="zh-CN"/>
              </w:rPr>
              <w:t>2</w:t>
            </w:r>
            <w:r>
              <w:rPr>
                <w:rFonts w:hint="eastAsia" w:eastAsia="仿宋_GB2312"/>
                <w:bCs/>
                <w:color w:val="000000"/>
                <w:sz w:val="28"/>
                <w:szCs w:val="28"/>
              </w:rPr>
              <w:t>年以来承担的民意调查类</w:t>
            </w:r>
            <w:r>
              <w:rPr>
                <w:rFonts w:eastAsia="仿宋_GB2312"/>
                <w:bCs/>
                <w:color w:val="000000"/>
                <w:sz w:val="28"/>
                <w:szCs w:val="28"/>
              </w:rPr>
              <w:t>项目</w:t>
            </w:r>
            <w:r>
              <w:rPr>
                <w:rFonts w:hint="eastAsia" w:eastAsia="仿宋_GB2312"/>
                <w:bCs/>
                <w:color w:val="000000"/>
                <w:sz w:val="28"/>
                <w:szCs w:val="28"/>
              </w:rPr>
              <w:t>主要合作内容介绍。</w:t>
            </w:r>
          </w:p>
        </w:tc>
        <w:tc>
          <w:tcPr>
            <w:tcW w:w="43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0" w:leftChars="0" w:firstLine="0" w:firstLineChars="0"/>
              <w:jc w:val="left"/>
              <w:rPr>
                <w:rFonts w:eastAsia="仿宋_GB2312"/>
                <w:iCs/>
                <w:color w:val="000000"/>
                <w:sz w:val="28"/>
                <w:szCs w:val="28"/>
              </w:rPr>
            </w:pPr>
            <w:r>
              <w:rPr>
                <w:rFonts w:hint="eastAsia" w:eastAsia="仿宋_GB2312"/>
                <w:bCs/>
                <w:color w:val="000000"/>
                <w:sz w:val="28"/>
                <w:szCs w:val="28"/>
              </w:rPr>
              <w:t>15分，</w:t>
            </w:r>
            <w:r>
              <w:rPr>
                <w:rFonts w:eastAsia="仿宋_GB2312"/>
                <w:bCs/>
                <w:color w:val="000000"/>
                <w:sz w:val="28"/>
                <w:szCs w:val="28"/>
              </w:rPr>
              <w:t>每提供</w:t>
            </w:r>
            <w:r>
              <w:rPr>
                <w:rFonts w:hint="eastAsia" w:eastAsia="仿宋_GB2312"/>
                <w:bCs/>
                <w:color w:val="000000"/>
                <w:sz w:val="28"/>
                <w:szCs w:val="28"/>
              </w:rPr>
              <w:t>1</w:t>
            </w:r>
            <w:r>
              <w:rPr>
                <w:rFonts w:eastAsia="仿宋_GB2312"/>
                <w:bCs/>
                <w:color w:val="000000"/>
                <w:sz w:val="28"/>
                <w:szCs w:val="28"/>
              </w:rPr>
              <w:t>个</w:t>
            </w:r>
            <w:r>
              <w:rPr>
                <w:rFonts w:hint="eastAsia" w:eastAsia="仿宋_GB2312"/>
                <w:bCs/>
                <w:color w:val="000000"/>
                <w:sz w:val="28"/>
                <w:szCs w:val="28"/>
              </w:rPr>
              <w:t>有效内容</w:t>
            </w:r>
            <w:r>
              <w:rPr>
                <w:rFonts w:eastAsia="仿宋_GB2312"/>
                <w:bCs/>
                <w:color w:val="000000"/>
                <w:sz w:val="28"/>
                <w:szCs w:val="28"/>
              </w:rPr>
              <w:t>得</w:t>
            </w:r>
            <w:r>
              <w:rPr>
                <w:rFonts w:hint="eastAsia" w:eastAsia="仿宋_GB2312"/>
                <w:bCs/>
                <w:color w:val="000000"/>
                <w:sz w:val="28"/>
                <w:szCs w:val="28"/>
                <w:lang w:val="en-US" w:eastAsia="zh-CN"/>
              </w:rPr>
              <w:t>3</w:t>
            </w:r>
            <w:r>
              <w:rPr>
                <w:rFonts w:eastAsia="仿宋_GB2312"/>
                <w:bCs/>
                <w:color w:val="000000"/>
                <w:sz w:val="28"/>
                <w:szCs w:val="28"/>
              </w:rPr>
              <w:t>分</w:t>
            </w:r>
            <w:r>
              <w:rPr>
                <w:rFonts w:hint="eastAsia" w:eastAsia="仿宋_GB2312"/>
                <w:bCs/>
                <w:color w:val="000000"/>
                <w:sz w:val="28"/>
                <w:szCs w:val="28"/>
              </w:rPr>
              <w:t>，最多得15分。</w:t>
            </w:r>
          </w:p>
        </w:tc>
      </w:tr>
      <w:tr>
        <w:tblPrEx>
          <w:tblCellMar>
            <w:top w:w="0" w:type="dxa"/>
            <w:left w:w="108" w:type="dxa"/>
            <w:bottom w:w="0" w:type="dxa"/>
            <w:right w:w="108" w:type="dxa"/>
          </w:tblCellMar>
        </w:tblPrEx>
        <w:trPr>
          <w:trHeight w:val="730"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0" w:leftChars="0" w:firstLine="0" w:firstLineChars="0"/>
              <w:jc w:val="center"/>
              <w:rPr>
                <w:rFonts w:hint="eastAsia" w:eastAsia="仿宋_GB2312"/>
                <w:iCs/>
                <w:color w:val="000000"/>
                <w:sz w:val="28"/>
                <w:szCs w:val="28"/>
              </w:rPr>
            </w:pPr>
            <w:r>
              <w:rPr>
                <w:rFonts w:hint="eastAsia" w:eastAsia="仿宋_GB2312"/>
                <w:iCs/>
                <w:color w:val="000000"/>
                <w:sz w:val="28"/>
                <w:szCs w:val="28"/>
              </w:rPr>
              <w:t>4</w:t>
            </w:r>
          </w:p>
        </w:tc>
        <w:tc>
          <w:tcPr>
            <w:tcW w:w="4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0" w:leftChars="0" w:firstLine="0" w:firstLineChars="0"/>
              <w:rPr>
                <w:rFonts w:eastAsia="仿宋_GB2312"/>
                <w:iCs/>
                <w:color w:val="000000"/>
                <w:sz w:val="28"/>
                <w:szCs w:val="28"/>
              </w:rPr>
            </w:pPr>
            <w:r>
              <w:rPr>
                <w:rFonts w:hint="eastAsia" w:eastAsia="仿宋_GB2312"/>
                <w:iCs/>
                <w:color w:val="000000"/>
                <w:sz w:val="28"/>
                <w:szCs w:val="28"/>
              </w:rPr>
              <w:t>项目参与人具备独立撰写社会调查报告能力，提交202</w:t>
            </w:r>
            <w:r>
              <w:rPr>
                <w:rFonts w:hint="eastAsia" w:eastAsia="仿宋_GB2312"/>
                <w:iCs/>
                <w:color w:val="000000"/>
                <w:sz w:val="28"/>
                <w:szCs w:val="28"/>
                <w:lang w:val="en-US" w:eastAsia="zh-CN"/>
              </w:rPr>
              <w:t>2</w:t>
            </w:r>
            <w:r>
              <w:rPr>
                <w:rFonts w:hint="eastAsia" w:eastAsia="仿宋_GB2312"/>
                <w:iCs/>
                <w:color w:val="000000"/>
                <w:sz w:val="28"/>
                <w:szCs w:val="28"/>
              </w:rPr>
              <w:t>年以来在公开刊物发表报告证明。</w:t>
            </w:r>
          </w:p>
        </w:tc>
        <w:tc>
          <w:tcPr>
            <w:tcW w:w="43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0" w:leftChars="0" w:firstLine="0" w:firstLineChars="0"/>
              <w:rPr>
                <w:rFonts w:eastAsia="仿宋_GB2312"/>
                <w:iCs/>
                <w:color w:val="000000"/>
                <w:sz w:val="28"/>
                <w:szCs w:val="28"/>
              </w:rPr>
            </w:pPr>
            <w:r>
              <w:rPr>
                <w:rFonts w:hint="eastAsia" w:eastAsia="仿宋_GB2312"/>
                <w:iCs/>
                <w:color w:val="000000"/>
                <w:sz w:val="28"/>
                <w:szCs w:val="28"/>
              </w:rPr>
              <w:t>15分。在省级及以上刊物或核心期刊发表的每个得5分，在市级刊物或普通刊物发表的每个得3分，其他或无效证明得0分。</w:t>
            </w:r>
          </w:p>
        </w:tc>
      </w:tr>
      <w:tr>
        <w:tblPrEx>
          <w:tblCellMar>
            <w:top w:w="0" w:type="dxa"/>
            <w:left w:w="108" w:type="dxa"/>
            <w:bottom w:w="0" w:type="dxa"/>
            <w:right w:w="108" w:type="dxa"/>
          </w:tblCellMar>
        </w:tblPrEx>
        <w:trPr>
          <w:trHeight w:val="730"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0" w:leftChars="0" w:firstLine="0" w:firstLineChars="0"/>
              <w:jc w:val="center"/>
              <w:rPr>
                <w:rFonts w:hint="eastAsia" w:eastAsia="仿宋_GB2312"/>
                <w:iCs/>
                <w:color w:val="000000"/>
                <w:sz w:val="28"/>
                <w:szCs w:val="28"/>
              </w:rPr>
            </w:pPr>
            <w:r>
              <w:rPr>
                <w:rFonts w:hint="eastAsia" w:eastAsia="仿宋_GB2312"/>
                <w:iCs/>
                <w:color w:val="000000"/>
                <w:sz w:val="28"/>
                <w:szCs w:val="28"/>
              </w:rPr>
              <w:t>5</w:t>
            </w:r>
          </w:p>
        </w:tc>
        <w:tc>
          <w:tcPr>
            <w:tcW w:w="4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0" w:leftChars="0" w:firstLine="0" w:firstLineChars="0"/>
              <w:rPr>
                <w:rFonts w:eastAsia="仿宋_GB2312"/>
                <w:iCs/>
                <w:color w:val="000000"/>
                <w:sz w:val="28"/>
                <w:szCs w:val="28"/>
              </w:rPr>
            </w:pPr>
            <w:r>
              <w:rPr>
                <w:rFonts w:hint="eastAsia" w:eastAsia="仿宋_GB2312"/>
                <w:iCs/>
                <w:color w:val="000000"/>
                <w:sz w:val="28"/>
                <w:szCs w:val="28"/>
              </w:rPr>
              <w:t>工作方案</w:t>
            </w:r>
            <w:r>
              <w:rPr>
                <w:rFonts w:hint="eastAsia" w:eastAsia="仿宋_GB2312"/>
                <w:iCs/>
                <w:color w:val="000000"/>
                <w:sz w:val="28"/>
                <w:szCs w:val="28"/>
                <w:highlight w:val="none"/>
              </w:rPr>
              <w:t>完善程度：</w:t>
            </w:r>
            <w:r>
              <w:rPr>
                <w:rFonts w:hint="eastAsia" w:eastAsia="仿宋_GB2312"/>
                <w:bCs/>
                <w:color w:val="000000"/>
                <w:sz w:val="28"/>
                <w:szCs w:val="28"/>
                <w:highlight w:val="none"/>
              </w:rPr>
              <w:t>方案内容需包含工作目的、调查方法、样本量、质量控制方法、工作步骤等</w:t>
            </w:r>
            <w:r>
              <w:rPr>
                <w:rFonts w:hint="eastAsia" w:eastAsia="仿宋_GB2312"/>
                <w:bCs/>
                <w:color w:val="000000"/>
                <w:sz w:val="28"/>
                <w:szCs w:val="28"/>
                <w:highlight w:val="none"/>
                <w:lang w:val="en-US" w:eastAsia="zh-CN"/>
              </w:rPr>
              <w:t>5个主要</w:t>
            </w:r>
            <w:r>
              <w:rPr>
                <w:rFonts w:hint="eastAsia" w:eastAsia="仿宋_GB2312"/>
                <w:bCs/>
                <w:color w:val="000000"/>
                <w:sz w:val="28"/>
                <w:szCs w:val="28"/>
                <w:highlight w:val="none"/>
              </w:rPr>
              <w:t>方面。</w:t>
            </w:r>
          </w:p>
        </w:tc>
        <w:tc>
          <w:tcPr>
            <w:tcW w:w="43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0" w:leftChars="0" w:firstLine="0" w:firstLineChars="0"/>
              <w:rPr>
                <w:rFonts w:hint="default" w:eastAsia="仿宋_GB2312"/>
                <w:bCs/>
                <w:color w:val="000000"/>
                <w:sz w:val="28"/>
                <w:szCs w:val="28"/>
                <w:highlight w:val="none"/>
                <w:lang w:val="en-US" w:eastAsia="zh-CN"/>
              </w:rPr>
            </w:pPr>
            <w:r>
              <w:rPr>
                <w:rFonts w:hint="eastAsia" w:eastAsia="仿宋_GB2312"/>
                <w:bCs/>
                <w:color w:val="000000"/>
                <w:sz w:val="28"/>
                <w:szCs w:val="28"/>
                <w:highlight w:val="none"/>
                <w:lang w:val="en-US" w:eastAsia="zh-CN"/>
              </w:rPr>
              <w:t>20分。</w:t>
            </w:r>
            <w:r>
              <w:rPr>
                <w:rFonts w:hint="eastAsia" w:eastAsia="仿宋_GB2312"/>
                <w:bCs/>
                <w:strike w:val="0"/>
                <w:dstrike w:val="0"/>
                <w:color w:val="000000"/>
                <w:sz w:val="28"/>
                <w:szCs w:val="28"/>
                <w:highlight w:val="none"/>
                <w:lang w:val="en-US" w:eastAsia="zh-CN"/>
              </w:rPr>
              <w:t>每一个主要方面最高分为4分，</w:t>
            </w:r>
            <w:r>
              <w:rPr>
                <w:rFonts w:hint="eastAsia" w:eastAsia="仿宋_GB2312"/>
                <w:bCs/>
                <w:color w:val="000000"/>
                <w:sz w:val="28"/>
                <w:szCs w:val="28"/>
                <w:highlight w:val="none"/>
                <w:lang w:val="en-US" w:eastAsia="zh-CN"/>
              </w:rPr>
              <w:t>对项目情况熟悉，理解全面、深入、准确、清晰，完全能够满足项目需求得4分；对项目情况较熟悉，理解较全面、较深入、较准确、较清晰，基本能够满足项目需求得3分；对项目情况不够熟悉，理解不够全面、不够深入、不够准确、不够清晰，不太能够满足项目需求得2分；无或其他不得分。</w:t>
            </w:r>
          </w:p>
        </w:tc>
      </w:tr>
      <w:tr>
        <w:tblPrEx>
          <w:tblCellMar>
            <w:top w:w="0" w:type="dxa"/>
            <w:left w:w="108" w:type="dxa"/>
            <w:bottom w:w="0" w:type="dxa"/>
            <w:right w:w="108" w:type="dxa"/>
          </w:tblCellMar>
        </w:tblPrEx>
        <w:trPr>
          <w:trHeight w:val="617" w:hRule="atLeast"/>
          <w:jc w:val="center"/>
        </w:trPr>
        <w:tc>
          <w:tcPr>
            <w:tcW w:w="53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0" w:leftChars="0" w:firstLine="0" w:firstLineChars="0"/>
              <w:jc w:val="center"/>
              <w:rPr>
                <w:rFonts w:eastAsia="仿宋_GB2312"/>
                <w:iCs/>
                <w:color w:val="000000"/>
                <w:sz w:val="28"/>
                <w:szCs w:val="28"/>
              </w:rPr>
            </w:pPr>
            <w:r>
              <w:rPr>
                <w:rFonts w:hint="eastAsia" w:eastAsia="仿宋_GB2312"/>
                <w:iCs/>
                <w:color w:val="000000"/>
                <w:sz w:val="28"/>
                <w:szCs w:val="28"/>
              </w:rPr>
              <w:t>6</w:t>
            </w:r>
          </w:p>
        </w:tc>
        <w:tc>
          <w:tcPr>
            <w:tcW w:w="49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0" w:leftChars="0" w:firstLine="0" w:firstLineChars="0"/>
              <w:rPr>
                <w:rFonts w:hint="eastAsia" w:eastAsia="仿宋_GB2312"/>
                <w:iCs/>
                <w:color w:val="000000"/>
                <w:sz w:val="28"/>
                <w:szCs w:val="28"/>
              </w:rPr>
            </w:pPr>
            <w:r>
              <w:rPr>
                <w:rFonts w:hint="eastAsia" w:ascii="汉仪书宋二S" w:hAnsi="汉仪书宋二S" w:eastAsia="汉仪书宋二S" w:cs="汉仪书宋二S"/>
                <w:iCs/>
                <w:color w:val="000000"/>
                <w:sz w:val="28"/>
                <w:szCs w:val="28"/>
              </w:rPr>
              <w:t>①</w:t>
            </w:r>
            <w:r>
              <w:rPr>
                <w:rFonts w:hint="eastAsia" w:eastAsia="仿宋_GB2312"/>
                <w:iCs/>
                <w:color w:val="000000"/>
                <w:sz w:val="28"/>
                <w:szCs w:val="28"/>
              </w:rPr>
              <w:t>项目参与人</w:t>
            </w:r>
            <w:r>
              <w:rPr>
                <w:rFonts w:hint="eastAsia" w:eastAsia="仿宋_GB2312"/>
                <w:iCs/>
                <w:color w:val="auto"/>
                <w:sz w:val="28"/>
                <w:szCs w:val="28"/>
                <w:highlight w:val="none"/>
                <w:u w:val="none"/>
              </w:rPr>
              <w:t>自有或租赁</w:t>
            </w:r>
            <w:r>
              <w:rPr>
                <w:rFonts w:hint="eastAsia" w:eastAsia="仿宋_GB2312"/>
                <w:iCs/>
                <w:color w:val="000000"/>
                <w:sz w:val="28"/>
                <w:szCs w:val="28"/>
              </w:rPr>
              <w:t>独立的电访系统及场所。</w:t>
            </w:r>
          </w:p>
          <w:p>
            <w:pPr>
              <w:adjustRightInd w:val="0"/>
              <w:snapToGrid w:val="0"/>
              <w:spacing w:line="240" w:lineRule="atLeast"/>
              <w:ind w:left="0" w:leftChars="0" w:firstLine="0" w:firstLineChars="0"/>
              <w:rPr>
                <w:rFonts w:eastAsia="仿宋_GB2312"/>
                <w:iCs/>
                <w:color w:val="000000"/>
                <w:sz w:val="28"/>
                <w:szCs w:val="28"/>
              </w:rPr>
            </w:pPr>
            <w:r>
              <w:rPr>
                <w:rFonts w:hint="eastAsia" w:ascii="汉仪书宋二S" w:hAnsi="汉仪书宋二S" w:eastAsia="汉仪书宋二S" w:cs="汉仪书宋二S"/>
                <w:iCs/>
                <w:color w:val="000000"/>
                <w:sz w:val="28"/>
                <w:szCs w:val="28"/>
              </w:rPr>
              <w:t>②</w:t>
            </w:r>
            <w:r>
              <w:rPr>
                <w:rFonts w:hint="eastAsia" w:eastAsia="仿宋_GB2312"/>
                <w:iCs/>
                <w:color w:val="000000"/>
                <w:sz w:val="28"/>
                <w:szCs w:val="28"/>
              </w:rPr>
              <w:t>具有稳定的调查员、督导员队伍。</w:t>
            </w:r>
          </w:p>
        </w:tc>
        <w:tc>
          <w:tcPr>
            <w:tcW w:w="43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0" w:leftChars="0" w:firstLine="0" w:firstLineChars="0"/>
              <w:rPr>
                <w:rFonts w:hint="eastAsia" w:eastAsia="仿宋_GB2312"/>
                <w:iCs/>
                <w:color w:val="000000"/>
                <w:sz w:val="28"/>
                <w:szCs w:val="28"/>
              </w:rPr>
            </w:pPr>
            <w:r>
              <w:rPr>
                <w:rFonts w:hint="eastAsia" w:eastAsia="仿宋_GB2312"/>
                <w:iCs/>
                <w:color w:val="000000"/>
                <w:sz w:val="28"/>
                <w:szCs w:val="28"/>
              </w:rPr>
              <w:t>10分。需提供相关证明材料，每符合一项，加5分。</w:t>
            </w:r>
          </w:p>
        </w:tc>
      </w:tr>
      <w:tr>
        <w:tblPrEx>
          <w:tblCellMar>
            <w:top w:w="0" w:type="dxa"/>
            <w:left w:w="108" w:type="dxa"/>
            <w:bottom w:w="0" w:type="dxa"/>
            <w:right w:w="108" w:type="dxa"/>
          </w:tblCellMar>
        </w:tblPrEx>
        <w:trPr>
          <w:trHeight w:val="488" w:hRule="atLeast"/>
          <w:jc w:val="center"/>
        </w:trPr>
        <w:tc>
          <w:tcPr>
            <w:tcW w:w="550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0" w:leftChars="0" w:firstLine="0" w:firstLineChars="0"/>
              <w:jc w:val="center"/>
              <w:rPr>
                <w:rFonts w:eastAsia="仿宋_GB2312"/>
                <w:iCs/>
                <w:color w:val="000000"/>
                <w:sz w:val="28"/>
                <w:szCs w:val="28"/>
              </w:rPr>
            </w:pPr>
            <w:r>
              <w:rPr>
                <w:rFonts w:eastAsia="仿宋_GB2312"/>
                <w:iCs/>
                <w:color w:val="000000"/>
                <w:sz w:val="28"/>
                <w:szCs w:val="28"/>
              </w:rPr>
              <w:t>总得分</w:t>
            </w:r>
          </w:p>
        </w:tc>
        <w:tc>
          <w:tcPr>
            <w:tcW w:w="437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tLeast"/>
              <w:ind w:left="0" w:leftChars="0" w:firstLine="0" w:firstLineChars="0"/>
              <w:jc w:val="center"/>
              <w:rPr>
                <w:rFonts w:eastAsia="仿宋_GB2312"/>
                <w:iCs/>
                <w:color w:val="000000"/>
                <w:sz w:val="28"/>
                <w:szCs w:val="28"/>
              </w:rPr>
            </w:pPr>
          </w:p>
        </w:tc>
      </w:tr>
    </w:tbl>
    <w:p>
      <w:pPr>
        <w:pStyle w:val="2"/>
        <w:ind w:left="807" w:hanging="242"/>
        <w:rPr>
          <w:rFonts w:ascii="Times New Roman" w:hAnsi="Times New Roman"/>
          <w:color w:val="000000"/>
        </w:rPr>
        <w:sectPr>
          <w:footerReference r:id="rId12" w:type="default"/>
          <w:endnotePr>
            <w:numFmt w:val="decimal"/>
          </w:endnotePr>
          <w:pgSz w:w="11906" w:h="16838"/>
          <w:pgMar w:top="2098" w:right="1587" w:bottom="1701" w:left="1587" w:header="851" w:footer="907" w:gutter="0"/>
          <w:pgNumType w:start="1"/>
          <w:cols w:space="720" w:num="1"/>
          <w:docGrid w:type="lines" w:linePitch="312" w:charSpace="0"/>
        </w:sectPr>
      </w:pPr>
    </w:p>
    <w:p>
      <w:pPr>
        <w:ind w:left="860" w:hanging="295"/>
        <w:jc w:val="center"/>
        <w:rPr>
          <w:rFonts w:hint="eastAsia" w:ascii="方正小标宋简体" w:hAnsi="方正小标宋简体" w:eastAsia="方正小标宋简体" w:cs="方正小标宋简体"/>
          <w:color w:val="000000"/>
          <w:kern w:val="44"/>
          <w:sz w:val="44"/>
          <w:szCs w:val="44"/>
        </w:rPr>
      </w:pPr>
      <w:bookmarkStart w:id="21" w:name="_Toc353605309"/>
      <w:r>
        <w:rPr>
          <w:rFonts w:hint="eastAsia" w:ascii="方正小标宋简体" w:hAnsi="方正小标宋简体" w:eastAsia="方正小标宋简体" w:cs="方正小标宋简体"/>
          <w:color w:val="000000"/>
          <w:kern w:val="44"/>
          <w:sz w:val="44"/>
          <w:szCs w:val="44"/>
        </w:rPr>
        <w:t>第四章 比选文件格式</w:t>
      </w:r>
      <w:bookmarkEnd w:id="20"/>
      <w:bookmarkEnd w:id="21"/>
      <w:bookmarkStart w:id="22" w:name="_Toc196626744"/>
      <w:bookmarkStart w:id="23" w:name="_Toc198553202"/>
      <w:bookmarkStart w:id="24" w:name="_Toc177532736"/>
    </w:p>
    <w:p>
      <w:pPr>
        <w:widowControl/>
        <w:adjustRightInd w:val="0"/>
        <w:snapToGrid w:val="0"/>
        <w:spacing w:line="560" w:lineRule="exact"/>
        <w:ind w:left="0" w:leftChars="0" w:firstLine="0" w:firstLineChars="0"/>
        <w:jc w:val="left"/>
        <w:rPr>
          <w:rFonts w:eastAsia="黑体"/>
          <w:bCs/>
          <w:color w:val="000000"/>
          <w:kern w:val="0"/>
          <w:sz w:val="32"/>
          <w:szCs w:val="32"/>
        </w:rPr>
      </w:pPr>
      <w:r>
        <w:rPr>
          <w:rFonts w:eastAsia="黑体"/>
          <w:bCs/>
          <w:color w:val="000000"/>
          <w:kern w:val="0"/>
          <w:sz w:val="32"/>
          <w:szCs w:val="32"/>
        </w:rPr>
        <w:t>格式一</w:t>
      </w:r>
      <w:bookmarkEnd w:id="22"/>
      <w:bookmarkEnd w:id="23"/>
      <w:bookmarkEnd w:id="24"/>
    </w:p>
    <w:p>
      <w:pPr>
        <w:ind w:left="0" w:leftChars="0" w:firstLine="0" w:firstLineChars="0"/>
        <w:jc w:val="center"/>
        <w:rPr>
          <w:rFonts w:hint="eastAsia" w:ascii="方正小标宋简体" w:hAnsi="方正小标宋简体" w:eastAsia="方正小标宋简体" w:cs="方正小标宋简体"/>
          <w:color w:val="000000"/>
          <w:kern w:val="44"/>
          <w:sz w:val="44"/>
          <w:szCs w:val="44"/>
        </w:rPr>
      </w:pPr>
      <w:r>
        <w:rPr>
          <w:rFonts w:hint="eastAsia" w:ascii="方正小标宋简体" w:hAnsi="方正小标宋简体" w:eastAsia="方正小标宋简体" w:cs="方正小标宋简体"/>
          <w:color w:val="000000"/>
          <w:kern w:val="44"/>
          <w:sz w:val="44"/>
          <w:szCs w:val="44"/>
        </w:rPr>
        <w:t>报 价 函</w:t>
      </w:r>
    </w:p>
    <w:p>
      <w:pPr>
        <w:adjustRightInd w:val="0"/>
        <w:snapToGrid w:val="0"/>
        <w:spacing w:line="560" w:lineRule="exact"/>
        <w:ind w:left="0" w:leftChars="0" w:firstLine="0" w:firstLineChars="0"/>
        <w:rPr>
          <w:rFonts w:eastAsia="仿宋_GB2312"/>
          <w:color w:val="000000"/>
          <w:sz w:val="32"/>
          <w:szCs w:val="32"/>
        </w:rPr>
      </w:pPr>
      <w:r>
        <w:rPr>
          <w:rFonts w:eastAsia="仿宋_GB2312"/>
          <w:color w:val="000000"/>
          <w:sz w:val="32"/>
          <w:szCs w:val="32"/>
        </w:rPr>
        <w:t>致：广州市统计局</w:t>
      </w:r>
    </w:p>
    <w:p>
      <w:pPr>
        <w:adjustRightInd w:val="0"/>
        <w:snapToGrid w:val="0"/>
        <w:spacing w:line="560" w:lineRule="exact"/>
        <w:ind w:left="0" w:leftChars="0" w:firstLine="640" w:firstLineChars="200"/>
        <w:rPr>
          <w:rFonts w:eastAsia="仿宋_GB2312"/>
          <w:color w:val="000000"/>
          <w:sz w:val="32"/>
          <w:szCs w:val="32"/>
        </w:rPr>
      </w:pPr>
      <w:r>
        <w:rPr>
          <w:rFonts w:eastAsia="仿宋_GB2312"/>
          <w:color w:val="000000"/>
          <w:sz w:val="32"/>
          <w:szCs w:val="32"/>
        </w:rPr>
        <w:t>1</w:t>
      </w:r>
      <w:r>
        <w:rPr>
          <w:rFonts w:hint="eastAsia" w:eastAsia="仿宋_GB2312"/>
          <w:color w:val="000000"/>
          <w:sz w:val="32"/>
          <w:szCs w:val="32"/>
        </w:rPr>
        <w:t>.</w:t>
      </w:r>
      <w:r>
        <w:rPr>
          <w:rFonts w:eastAsia="仿宋_GB2312"/>
          <w:color w:val="000000"/>
          <w:sz w:val="32"/>
          <w:szCs w:val="32"/>
        </w:rPr>
        <w:t>根据你方</w:t>
      </w:r>
      <w:r>
        <w:rPr>
          <w:rFonts w:hint="eastAsia" w:eastAsia="仿宋_GB2312"/>
          <w:color w:val="000000"/>
          <w:sz w:val="32"/>
          <w:szCs w:val="32"/>
        </w:rPr>
        <w:t>202</w:t>
      </w:r>
      <w:r>
        <w:rPr>
          <w:rFonts w:hint="eastAsia" w:eastAsia="仿宋_GB2312"/>
          <w:color w:val="000000"/>
          <w:sz w:val="32"/>
          <w:szCs w:val="32"/>
          <w:lang w:val="en-US" w:eastAsia="zh-CN"/>
        </w:rPr>
        <w:t>5</w:t>
      </w:r>
      <w:r>
        <w:rPr>
          <w:rFonts w:eastAsia="仿宋_GB2312"/>
          <w:color w:val="000000"/>
          <w:sz w:val="32"/>
          <w:szCs w:val="32"/>
        </w:rPr>
        <w:t>年</w:t>
      </w:r>
      <w:r>
        <w:rPr>
          <w:rFonts w:hint="eastAsia" w:eastAsia="仿宋_GB2312"/>
          <w:color w:val="000000"/>
          <w:sz w:val="32"/>
          <w:szCs w:val="32"/>
        </w:rPr>
        <w:t>千户农村居民</w:t>
      </w:r>
      <w:r>
        <w:rPr>
          <w:rFonts w:eastAsia="仿宋_GB2312"/>
          <w:color w:val="000000"/>
          <w:sz w:val="32"/>
          <w:szCs w:val="32"/>
        </w:rPr>
        <w:t>调查项目的</w:t>
      </w:r>
      <w:r>
        <w:rPr>
          <w:rFonts w:hint="eastAsia" w:eastAsia="仿宋_GB2312"/>
          <w:color w:val="000000"/>
          <w:sz w:val="32"/>
          <w:szCs w:val="32"/>
        </w:rPr>
        <w:t>比选</w:t>
      </w:r>
      <w:r>
        <w:rPr>
          <w:rFonts w:eastAsia="仿宋_GB2312"/>
          <w:color w:val="000000"/>
          <w:sz w:val="32"/>
          <w:szCs w:val="32"/>
        </w:rPr>
        <w:t>文件规定，我</w:t>
      </w:r>
      <w:r>
        <w:rPr>
          <w:rFonts w:hint="eastAsia" w:eastAsia="仿宋_GB2312"/>
          <w:color w:val="000000"/>
          <w:sz w:val="32"/>
          <w:szCs w:val="32"/>
        </w:rPr>
        <w:t>方</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rPr>
        <w:t>报价为人民币</w:t>
      </w:r>
      <w:r>
        <w:rPr>
          <w:rFonts w:hint="eastAsia" w:ascii="Times New Roman" w:hAnsi="Times New Roman" w:eastAsia="仿宋_GB2312" w:cs="Times New Roman"/>
          <w:color w:val="000000"/>
          <w:sz w:val="32"/>
          <w:szCs w:val="32"/>
          <w:lang w:eastAsia="zh-CN"/>
        </w:rPr>
        <w:t>（大写）</w:t>
      </w:r>
      <w:r>
        <w:rPr>
          <w:rFonts w:hint="default" w:ascii="Times New Roman" w:hAnsi="Times New Roman" w:eastAsia="仿宋_GB2312" w:cs="Times New Roman"/>
          <w:color w:val="000000"/>
          <w:sz w:val="32"/>
          <w:szCs w:val="32"/>
          <w:u w:val="single"/>
        </w:rPr>
        <w:t xml:space="preserve"> </w:t>
      </w:r>
      <w:r>
        <w:rPr>
          <w:rFonts w:hint="eastAsia"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u w:val="single"/>
        </w:rPr>
        <w:t xml:space="preserve"> </w:t>
      </w:r>
      <w:r>
        <w:rPr>
          <w:rFonts w:hint="eastAsia" w:ascii="Times New Roman" w:hAnsi="Times New Roman" w:eastAsia="仿宋_GB2312" w:cs="Times New Roman"/>
          <w:color w:val="000000"/>
          <w:sz w:val="32"/>
          <w:szCs w:val="32"/>
          <w:u w:val="single"/>
          <w:lang w:val="en-US" w:eastAsia="zh-CN"/>
        </w:rPr>
        <w:t xml:space="preserve"> </w:t>
      </w:r>
      <w:r>
        <w:rPr>
          <w:rFonts w:hint="eastAsia" w:ascii="Times New Roman" w:hAnsi="Times New Roman" w:eastAsia="仿宋_GB2312" w:cs="Times New Roman"/>
          <w:color w:val="000000"/>
          <w:sz w:val="32"/>
          <w:szCs w:val="32"/>
          <w:u w:val="none"/>
          <w:lang w:eastAsia="zh-CN"/>
        </w:rPr>
        <w:t>，（</w:t>
      </w:r>
      <w:r>
        <w:rPr>
          <w:rFonts w:hint="eastAsia" w:ascii="Times New Roman" w:hAnsi="Times New Roman" w:eastAsia="仿宋_GB2312" w:cs="Times New Roman"/>
          <w:color w:val="000000"/>
          <w:sz w:val="32"/>
          <w:szCs w:val="32"/>
          <w:u w:val="none"/>
          <w:lang w:val="en-US" w:eastAsia="zh-CN"/>
        </w:rPr>
        <w:t>小写）</w:t>
      </w:r>
      <w:r>
        <w:rPr>
          <w:rFonts w:hint="eastAsia" w:ascii="Times New Roman" w:hAnsi="Times New Roman" w:eastAsia="仿宋_GB2312" w:cs="Times New Roman"/>
          <w:color w:val="000000"/>
          <w:sz w:val="32"/>
          <w:szCs w:val="32"/>
          <w:u w:val="single"/>
          <w:lang w:val="en-US" w:eastAsia="zh-CN"/>
        </w:rPr>
        <w:t xml:space="preserve">      </w:t>
      </w:r>
      <w:r>
        <w:rPr>
          <w:rFonts w:hint="default" w:ascii="Times New Roman" w:hAnsi="Times New Roman" w:eastAsia="仿宋_GB2312" w:cs="Times New Roman"/>
          <w:color w:val="000000"/>
          <w:sz w:val="32"/>
          <w:szCs w:val="32"/>
        </w:rPr>
        <w:t>。</w:t>
      </w:r>
      <w:r>
        <w:rPr>
          <w:rFonts w:eastAsia="仿宋_GB2312"/>
          <w:color w:val="000000"/>
          <w:sz w:val="32"/>
          <w:szCs w:val="32"/>
        </w:rPr>
        <w:t>并按随后发出的合同条款、技术规范的条件要求承包本项目的实施。</w:t>
      </w:r>
    </w:p>
    <w:p>
      <w:pPr>
        <w:adjustRightInd w:val="0"/>
        <w:snapToGrid w:val="0"/>
        <w:spacing w:line="560" w:lineRule="exact"/>
        <w:ind w:left="0" w:leftChars="0" w:firstLine="640" w:firstLineChars="200"/>
        <w:rPr>
          <w:rFonts w:eastAsia="仿宋_GB2312"/>
          <w:color w:val="000000"/>
          <w:sz w:val="32"/>
          <w:szCs w:val="32"/>
        </w:rPr>
      </w:pPr>
      <w:r>
        <w:rPr>
          <w:rFonts w:eastAsia="仿宋_GB2312"/>
          <w:color w:val="000000"/>
          <w:sz w:val="32"/>
          <w:szCs w:val="32"/>
        </w:rPr>
        <w:t>2</w:t>
      </w:r>
      <w:r>
        <w:rPr>
          <w:rFonts w:hint="eastAsia" w:eastAsia="仿宋_GB2312"/>
          <w:color w:val="000000"/>
          <w:sz w:val="32"/>
          <w:szCs w:val="32"/>
        </w:rPr>
        <w:t>.</w:t>
      </w:r>
      <w:r>
        <w:rPr>
          <w:rFonts w:eastAsia="仿宋_GB2312"/>
          <w:color w:val="000000"/>
          <w:sz w:val="32"/>
          <w:szCs w:val="32"/>
        </w:rPr>
        <w:t>我方已详细审核全部</w:t>
      </w:r>
      <w:r>
        <w:rPr>
          <w:rFonts w:hint="eastAsia" w:eastAsia="仿宋_GB2312"/>
          <w:color w:val="000000"/>
          <w:sz w:val="32"/>
          <w:szCs w:val="32"/>
        </w:rPr>
        <w:t>比选</w:t>
      </w:r>
      <w:r>
        <w:rPr>
          <w:rFonts w:eastAsia="仿宋_GB2312"/>
          <w:color w:val="000000"/>
          <w:sz w:val="32"/>
          <w:szCs w:val="32"/>
        </w:rPr>
        <w:t>文件，包括修改文件（如有时）及有关附件。</w:t>
      </w:r>
    </w:p>
    <w:p>
      <w:pPr>
        <w:adjustRightInd w:val="0"/>
        <w:snapToGrid w:val="0"/>
        <w:spacing w:line="560" w:lineRule="exact"/>
        <w:ind w:left="0" w:leftChars="0" w:firstLine="640" w:firstLineChars="200"/>
        <w:rPr>
          <w:rFonts w:eastAsia="仿宋_GB2312"/>
          <w:color w:val="000000"/>
          <w:sz w:val="32"/>
          <w:szCs w:val="32"/>
        </w:rPr>
      </w:pPr>
      <w:r>
        <w:rPr>
          <w:rFonts w:eastAsia="仿宋_GB2312"/>
          <w:color w:val="000000"/>
          <w:sz w:val="32"/>
          <w:szCs w:val="32"/>
        </w:rPr>
        <w:t>3</w:t>
      </w:r>
      <w:r>
        <w:rPr>
          <w:rFonts w:hint="eastAsia" w:eastAsia="仿宋_GB2312"/>
          <w:color w:val="000000"/>
          <w:sz w:val="32"/>
          <w:szCs w:val="32"/>
        </w:rPr>
        <w:t>.</w:t>
      </w:r>
      <w:r>
        <w:rPr>
          <w:rFonts w:eastAsia="仿宋_GB2312"/>
          <w:color w:val="000000"/>
          <w:sz w:val="32"/>
          <w:szCs w:val="32"/>
        </w:rPr>
        <w:t>一旦我方</w:t>
      </w:r>
      <w:r>
        <w:rPr>
          <w:rFonts w:hint="eastAsia" w:eastAsia="仿宋_GB2312"/>
          <w:color w:val="000000"/>
          <w:sz w:val="32"/>
          <w:szCs w:val="32"/>
        </w:rPr>
        <w:t>中选</w:t>
      </w:r>
      <w:r>
        <w:rPr>
          <w:rFonts w:eastAsia="仿宋_GB2312"/>
          <w:color w:val="000000"/>
          <w:sz w:val="32"/>
          <w:szCs w:val="32"/>
        </w:rPr>
        <w:t>，我方保证本项目质量符合相关行业的合格标准。</w:t>
      </w:r>
    </w:p>
    <w:p>
      <w:pPr>
        <w:adjustRightInd w:val="0"/>
        <w:snapToGrid w:val="0"/>
        <w:spacing w:line="560" w:lineRule="exact"/>
        <w:ind w:left="0" w:leftChars="0" w:firstLine="640" w:firstLineChars="200"/>
        <w:rPr>
          <w:rFonts w:eastAsia="仿宋_GB2312"/>
          <w:color w:val="000000"/>
          <w:sz w:val="32"/>
          <w:szCs w:val="32"/>
        </w:rPr>
      </w:pPr>
      <w:r>
        <w:rPr>
          <w:rFonts w:eastAsia="仿宋_GB2312"/>
          <w:color w:val="000000"/>
          <w:sz w:val="32"/>
          <w:szCs w:val="32"/>
        </w:rPr>
        <w:t>4</w:t>
      </w:r>
      <w:r>
        <w:rPr>
          <w:rFonts w:hint="eastAsia" w:eastAsia="仿宋_GB2312"/>
          <w:color w:val="000000"/>
          <w:sz w:val="32"/>
          <w:szCs w:val="32"/>
        </w:rPr>
        <w:t>.</w:t>
      </w:r>
      <w:r>
        <w:rPr>
          <w:rFonts w:eastAsia="仿宋_GB2312"/>
          <w:color w:val="000000"/>
          <w:sz w:val="32"/>
          <w:szCs w:val="32"/>
        </w:rPr>
        <w:t>一旦我方</w:t>
      </w:r>
      <w:r>
        <w:rPr>
          <w:rFonts w:hint="eastAsia" w:eastAsia="仿宋_GB2312"/>
          <w:color w:val="000000"/>
          <w:sz w:val="32"/>
          <w:szCs w:val="32"/>
        </w:rPr>
        <w:t>中选</w:t>
      </w:r>
      <w:r>
        <w:rPr>
          <w:rFonts w:eastAsia="仿宋_GB2312"/>
          <w:color w:val="000000"/>
          <w:sz w:val="32"/>
          <w:szCs w:val="32"/>
        </w:rPr>
        <w:t>，我方保证</w:t>
      </w:r>
      <w:r>
        <w:rPr>
          <w:rFonts w:hint="eastAsia" w:eastAsia="仿宋_GB2312"/>
          <w:color w:val="000000"/>
          <w:sz w:val="32"/>
          <w:szCs w:val="32"/>
        </w:rPr>
        <w:t>按要求完成各项工作</w:t>
      </w:r>
      <w:r>
        <w:rPr>
          <w:rFonts w:eastAsia="仿宋_GB2312"/>
          <w:color w:val="000000"/>
          <w:sz w:val="32"/>
          <w:szCs w:val="32"/>
        </w:rPr>
        <w:t>。</w:t>
      </w:r>
    </w:p>
    <w:p>
      <w:pPr>
        <w:adjustRightInd w:val="0"/>
        <w:snapToGrid w:val="0"/>
        <w:spacing w:line="560" w:lineRule="exact"/>
        <w:ind w:left="0" w:leftChars="0" w:firstLine="640" w:firstLineChars="200"/>
        <w:rPr>
          <w:rFonts w:hint="eastAsia" w:eastAsia="仿宋_GB2312"/>
          <w:color w:val="000000"/>
          <w:sz w:val="32"/>
          <w:szCs w:val="32"/>
        </w:rPr>
      </w:pPr>
      <w:r>
        <w:rPr>
          <w:rFonts w:hint="eastAsia" w:eastAsia="仿宋_GB2312"/>
          <w:color w:val="000000"/>
          <w:sz w:val="32"/>
          <w:szCs w:val="32"/>
        </w:rPr>
        <w:t>5.</w:t>
      </w:r>
      <w:r>
        <w:rPr>
          <w:rFonts w:eastAsia="仿宋_GB2312"/>
          <w:color w:val="000000"/>
          <w:sz w:val="32"/>
          <w:szCs w:val="32"/>
        </w:rPr>
        <w:t>一旦我方</w:t>
      </w:r>
      <w:r>
        <w:rPr>
          <w:rFonts w:hint="eastAsia" w:eastAsia="仿宋_GB2312"/>
          <w:color w:val="000000"/>
          <w:sz w:val="32"/>
          <w:szCs w:val="32"/>
        </w:rPr>
        <w:t>中选</w:t>
      </w:r>
      <w:r>
        <w:rPr>
          <w:rFonts w:eastAsia="仿宋_GB2312"/>
          <w:color w:val="000000"/>
          <w:sz w:val="32"/>
          <w:szCs w:val="32"/>
        </w:rPr>
        <w:t>，</w:t>
      </w:r>
      <w:r>
        <w:rPr>
          <w:rFonts w:hint="eastAsia" w:eastAsia="仿宋_GB2312"/>
          <w:color w:val="000000"/>
          <w:sz w:val="32"/>
          <w:szCs w:val="32"/>
        </w:rPr>
        <w:t>我方将承担评审过程产生的专家劳务费。</w:t>
      </w:r>
    </w:p>
    <w:p>
      <w:pPr>
        <w:adjustRightInd w:val="0"/>
        <w:snapToGrid w:val="0"/>
        <w:spacing w:line="560" w:lineRule="exact"/>
        <w:ind w:left="0" w:leftChars="0" w:firstLine="640" w:firstLineChars="200"/>
        <w:rPr>
          <w:rFonts w:eastAsia="仿宋_GB2312"/>
          <w:color w:val="000000"/>
          <w:sz w:val="32"/>
          <w:szCs w:val="32"/>
        </w:rPr>
      </w:pPr>
      <w:r>
        <w:rPr>
          <w:rFonts w:hint="eastAsia" w:eastAsia="仿宋_GB2312"/>
          <w:color w:val="000000"/>
          <w:sz w:val="32"/>
          <w:szCs w:val="32"/>
        </w:rPr>
        <w:t>6.</w:t>
      </w:r>
      <w:r>
        <w:rPr>
          <w:rFonts w:eastAsia="仿宋_GB2312"/>
          <w:color w:val="000000"/>
          <w:sz w:val="32"/>
          <w:szCs w:val="32"/>
        </w:rPr>
        <w:t>除非另外达成协议并生效，你方的</w:t>
      </w:r>
      <w:r>
        <w:rPr>
          <w:rFonts w:hint="eastAsia" w:eastAsia="仿宋_GB2312"/>
          <w:color w:val="000000"/>
          <w:sz w:val="32"/>
          <w:szCs w:val="32"/>
        </w:rPr>
        <w:t>中选</w:t>
      </w:r>
      <w:r>
        <w:rPr>
          <w:rFonts w:eastAsia="仿宋_GB2312"/>
          <w:color w:val="000000"/>
          <w:sz w:val="32"/>
          <w:szCs w:val="32"/>
        </w:rPr>
        <w:t>通知书和本文件将成为约束双方的合同文件的组成部分。</w:t>
      </w:r>
    </w:p>
    <w:p>
      <w:pPr>
        <w:adjustRightInd w:val="0"/>
        <w:snapToGrid w:val="0"/>
        <w:spacing w:line="560" w:lineRule="exact"/>
        <w:ind w:left="0" w:leftChars="0" w:firstLine="640" w:firstLineChars="200"/>
        <w:rPr>
          <w:rFonts w:eastAsia="仿宋_GB2312"/>
          <w:color w:val="000000"/>
          <w:sz w:val="32"/>
          <w:szCs w:val="32"/>
        </w:rPr>
      </w:pPr>
      <w:r>
        <w:rPr>
          <w:rFonts w:hint="eastAsia" w:eastAsia="仿宋_GB2312"/>
          <w:color w:val="000000"/>
          <w:sz w:val="32"/>
          <w:szCs w:val="32"/>
        </w:rPr>
        <w:t>7.</w:t>
      </w:r>
      <w:r>
        <w:rPr>
          <w:rFonts w:eastAsia="仿宋_GB2312"/>
          <w:color w:val="000000"/>
          <w:sz w:val="32"/>
          <w:szCs w:val="32"/>
        </w:rPr>
        <w:t>我方理解贵单位可能接受其他任何</w:t>
      </w:r>
      <w:r>
        <w:rPr>
          <w:rFonts w:hint="eastAsia" w:eastAsia="仿宋_GB2312"/>
          <w:color w:val="000000"/>
          <w:sz w:val="32"/>
          <w:szCs w:val="32"/>
        </w:rPr>
        <w:t>比选</w:t>
      </w:r>
      <w:r>
        <w:rPr>
          <w:rFonts w:eastAsia="仿宋_GB2312"/>
          <w:color w:val="000000"/>
          <w:sz w:val="32"/>
          <w:szCs w:val="32"/>
        </w:rPr>
        <w:t>，同时也理解贵单位不负担我方的任何</w:t>
      </w:r>
      <w:r>
        <w:rPr>
          <w:rFonts w:hint="eastAsia" w:eastAsia="仿宋_GB2312"/>
          <w:color w:val="000000"/>
          <w:sz w:val="32"/>
          <w:szCs w:val="32"/>
        </w:rPr>
        <w:t>比选</w:t>
      </w:r>
      <w:r>
        <w:rPr>
          <w:rFonts w:eastAsia="仿宋_GB2312"/>
          <w:color w:val="000000"/>
          <w:sz w:val="32"/>
          <w:szCs w:val="32"/>
        </w:rPr>
        <w:t>费用。</w:t>
      </w:r>
    </w:p>
    <w:p>
      <w:pPr>
        <w:adjustRightInd w:val="0"/>
        <w:snapToGrid w:val="0"/>
        <w:spacing w:line="560" w:lineRule="exact"/>
        <w:ind w:left="0" w:leftChars="0" w:firstLine="640" w:firstLineChars="200"/>
        <w:rPr>
          <w:rFonts w:eastAsia="仿宋_GB2312"/>
          <w:color w:val="000000"/>
          <w:sz w:val="32"/>
          <w:szCs w:val="32"/>
        </w:rPr>
      </w:pPr>
      <w:r>
        <w:rPr>
          <w:rFonts w:hint="eastAsia" w:eastAsia="仿宋_GB2312"/>
          <w:color w:val="000000"/>
          <w:sz w:val="32"/>
          <w:szCs w:val="32"/>
        </w:rPr>
        <w:t>8.</w:t>
      </w:r>
      <w:r>
        <w:rPr>
          <w:rFonts w:eastAsia="仿宋_GB2312"/>
          <w:color w:val="000000"/>
          <w:sz w:val="32"/>
          <w:szCs w:val="32"/>
        </w:rPr>
        <w:t>如以上承诺内容未能实现，我单位将承担一切责任与相关的费用。</w:t>
      </w:r>
    </w:p>
    <w:p>
      <w:pPr>
        <w:adjustRightInd w:val="0"/>
        <w:snapToGrid w:val="0"/>
        <w:spacing w:line="560" w:lineRule="exact"/>
        <w:ind w:left="0" w:leftChars="0" w:firstLine="640" w:firstLineChars="200"/>
        <w:rPr>
          <w:rFonts w:eastAsia="仿宋_GB2312"/>
          <w:color w:val="000000"/>
          <w:sz w:val="32"/>
          <w:szCs w:val="32"/>
        </w:rPr>
      </w:pPr>
    </w:p>
    <w:p>
      <w:pPr>
        <w:adjustRightInd w:val="0"/>
        <w:snapToGrid w:val="0"/>
        <w:spacing w:line="560" w:lineRule="exact"/>
        <w:ind w:left="0" w:leftChars="0" w:firstLine="640" w:firstLineChars="200"/>
        <w:rPr>
          <w:rFonts w:eastAsia="仿宋_GB2312"/>
          <w:color w:val="000000"/>
          <w:sz w:val="32"/>
          <w:szCs w:val="32"/>
        </w:rPr>
      </w:pPr>
      <w:r>
        <w:rPr>
          <w:rFonts w:hint="eastAsia" w:eastAsia="仿宋_GB2312"/>
          <w:color w:val="000000"/>
          <w:sz w:val="32"/>
          <w:szCs w:val="32"/>
        </w:rPr>
        <w:t>项目参与人</w:t>
      </w:r>
      <w:r>
        <w:rPr>
          <w:rFonts w:eastAsia="仿宋_GB2312"/>
          <w:color w:val="000000"/>
          <w:sz w:val="32"/>
          <w:szCs w:val="32"/>
        </w:rPr>
        <w:t xml:space="preserve">：                           （盖章） </w:t>
      </w:r>
    </w:p>
    <w:p>
      <w:pPr>
        <w:adjustRightInd w:val="0"/>
        <w:snapToGrid w:val="0"/>
        <w:spacing w:line="560" w:lineRule="exact"/>
        <w:ind w:left="0" w:leftChars="0" w:firstLine="640" w:firstLineChars="200"/>
        <w:rPr>
          <w:color w:val="000000"/>
          <w:sz w:val="24"/>
          <w:szCs w:val="24"/>
          <w:u w:val="single"/>
        </w:rPr>
      </w:pPr>
      <w:r>
        <w:rPr>
          <w:rFonts w:eastAsia="仿宋_GB2312"/>
          <w:color w:val="000000"/>
          <w:sz w:val="32"/>
          <w:szCs w:val="32"/>
        </w:rPr>
        <w:t>法定代表人或其委托代理人：          （签字或盖章）</w:t>
      </w:r>
    </w:p>
    <w:p>
      <w:pPr>
        <w:tabs>
          <w:tab w:val="left" w:pos="0"/>
        </w:tabs>
        <w:autoSpaceDE w:val="0"/>
        <w:autoSpaceDN w:val="0"/>
        <w:adjustRightInd w:val="0"/>
        <w:spacing w:line="336" w:lineRule="auto"/>
        <w:ind w:left="0" w:leftChars="0" w:firstLine="0" w:firstLineChars="0"/>
        <w:rPr>
          <w:rFonts w:eastAsia="黑体"/>
          <w:bCs/>
          <w:color w:val="000000"/>
          <w:spacing w:val="20"/>
          <w:sz w:val="32"/>
          <w:szCs w:val="32"/>
        </w:rPr>
        <w:sectPr>
          <w:endnotePr>
            <w:numFmt w:val="decimal"/>
          </w:endnotePr>
          <w:pgSz w:w="11906" w:h="16838"/>
          <w:pgMar w:top="1984" w:right="1418" w:bottom="1701" w:left="1588" w:header="851" w:footer="907" w:gutter="0"/>
          <w:cols w:space="720" w:num="1"/>
          <w:docGrid w:type="lines" w:linePitch="312" w:charSpace="0"/>
        </w:sectPr>
      </w:pPr>
    </w:p>
    <w:p>
      <w:pPr>
        <w:tabs>
          <w:tab w:val="left" w:pos="0"/>
        </w:tabs>
        <w:autoSpaceDE w:val="0"/>
        <w:autoSpaceDN w:val="0"/>
        <w:adjustRightInd w:val="0"/>
        <w:spacing w:line="336" w:lineRule="auto"/>
        <w:ind w:left="0" w:leftChars="0" w:firstLine="0" w:firstLineChars="0"/>
        <w:rPr>
          <w:rFonts w:eastAsia="黑体"/>
          <w:bCs/>
          <w:color w:val="000000"/>
          <w:spacing w:val="20"/>
          <w:sz w:val="32"/>
          <w:szCs w:val="32"/>
        </w:rPr>
      </w:pPr>
      <w:r>
        <w:rPr>
          <w:rFonts w:eastAsia="黑体"/>
          <w:bCs/>
          <w:color w:val="000000"/>
          <w:spacing w:val="20"/>
          <w:sz w:val="32"/>
          <w:szCs w:val="32"/>
        </w:rPr>
        <w:t>格式二</w:t>
      </w:r>
    </w:p>
    <w:p>
      <w:pPr>
        <w:widowControl/>
        <w:spacing w:line="600" w:lineRule="exact"/>
        <w:ind w:left="0" w:leftChars="0" w:firstLine="0" w:firstLineChars="0"/>
        <w:jc w:val="center"/>
        <w:rPr>
          <w:rFonts w:ascii="方正小标宋_GBK" w:hAnsi="方正小标宋_GBK" w:eastAsia="方正小标宋_GBK" w:cs="方正小标宋_GBK"/>
          <w:bCs/>
          <w:color w:val="000000"/>
          <w:kern w:val="0"/>
          <w:sz w:val="44"/>
          <w:szCs w:val="44"/>
        </w:rPr>
      </w:pPr>
      <w:r>
        <w:rPr>
          <w:rFonts w:ascii="方正小标宋_GBK" w:hAnsi="方正小标宋_GBK" w:eastAsia="方正小标宋_GBK" w:cs="方正小标宋_GBK"/>
          <w:bCs/>
          <w:color w:val="000000"/>
          <w:kern w:val="0"/>
          <w:sz w:val="44"/>
          <w:szCs w:val="44"/>
        </w:rPr>
        <w:t>法定代表人证明书</w:t>
      </w:r>
    </w:p>
    <w:p>
      <w:pPr>
        <w:spacing w:line="440" w:lineRule="exact"/>
        <w:ind w:left="0" w:leftChars="0" w:firstLine="6600" w:firstLineChars="2200"/>
        <w:rPr>
          <w:color w:val="000000"/>
          <w:sz w:val="30"/>
          <w:szCs w:val="30"/>
        </w:rPr>
      </w:pPr>
      <w:r>
        <w:rPr>
          <w:color w:val="000000"/>
          <w:sz w:val="30"/>
          <w:szCs w:val="30"/>
        </w:rPr>
        <w:t>（　 ）第　号</w:t>
      </w:r>
    </w:p>
    <w:p>
      <w:pPr>
        <w:spacing w:line="360" w:lineRule="auto"/>
        <w:ind w:left="766" w:hanging="201"/>
        <w:jc w:val="center"/>
        <w:rPr>
          <w:rFonts w:ascii="方正小标宋_GBK" w:hAnsi="方正小标宋_GBK" w:eastAsia="方正小标宋_GBK" w:cs="方正小标宋_GBK"/>
          <w:bCs/>
          <w:color w:val="000000"/>
          <w:kern w:val="0"/>
          <w:sz w:val="44"/>
          <w:szCs w:val="44"/>
        </w:rPr>
      </w:pPr>
      <w:r>
        <w:rPr>
          <w:color w:val="000000"/>
          <w:sz w:val="30"/>
          <w:szCs w:val="30"/>
        </w:rPr>
        <mc:AlternateContent>
          <mc:Choice Requires="wpg">
            <w:drawing>
              <wp:anchor distT="0" distB="0" distL="114300" distR="114300" simplePos="0" relativeHeight="251660288" behindDoc="0" locked="0" layoutInCell="1" allowOverlap="1">
                <wp:simplePos x="0" y="0"/>
                <wp:positionH relativeFrom="column">
                  <wp:posOffset>39370</wp:posOffset>
                </wp:positionH>
                <wp:positionV relativeFrom="paragraph">
                  <wp:posOffset>99060</wp:posOffset>
                </wp:positionV>
                <wp:extent cx="5743575" cy="2897505"/>
                <wp:effectExtent l="4445" t="4445" r="5080" b="12700"/>
                <wp:wrapSquare wrapText="bothSides"/>
                <wp:docPr id="5" name="组合 8"/>
                <wp:cNvGraphicFramePr/>
                <a:graphic xmlns:a="http://schemas.openxmlformats.org/drawingml/2006/main">
                  <a:graphicData uri="http://schemas.microsoft.com/office/word/2010/wordprocessingGroup">
                    <wpg:wgp>
                      <wpg:cNvGrpSpPr>
                        <a:grpSpLocks noRot="1"/>
                      </wpg:cNvGrpSpPr>
                      <wpg:grpSpPr>
                        <a:xfrm>
                          <a:off x="0" y="0"/>
                          <a:ext cx="5743575" cy="2897505"/>
                          <a:chOff x="0" y="0"/>
                          <a:chExt cx="7140" cy="3468"/>
                        </a:xfrm>
                      </wpg:grpSpPr>
                      <wps:wsp>
                        <wps:cNvPr id="3" name="图片 9"/>
                        <wps:cNvSpPr>
                          <a:spLocks noChangeAspect="1" noTextEdit="1"/>
                        </wps:cNvSpPr>
                        <wps:spPr>
                          <a:xfrm>
                            <a:off x="0" y="0"/>
                            <a:ext cx="7140" cy="3468"/>
                          </a:xfrm>
                          <a:prstGeom prst="rect">
                            <a:avLst/>
                          </a:prstGeom>
                          <a:noFill/>
                          <a:ln>
                            <a:noFill/>
                          </a:ln>
                        </wps:spPr>
                        <wps:bodyPr wrap="square" upright="1"/>
                      </wps:wsp>
                      <wps:wsp>
                        <wps:cNvPr id="4" name="文本框 10"/>
                        <wps:cNvSpPr txBox="1"/>
                        <wps:spPr>
                          <a:xfrm>
                            <a:off x="0" y="0"/>
                            <a:ext cx="7140" cy="346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ind w:left="0" w:leftChars="0" w:firstLine="0" w:firstLineChars="0"/>
                                <w:rPr>
                                  <w:rFonts w:hint="eastAsia"/>
                                  <w:sz w:val="28"/>
                                  <w:szCs w:val="28"/>
                                </w:rPr>
                              </w:pPr>
                              <w:r>
                                <w:rPr>
                                  <w:rFonts w:hint="eastAsia"/>
                                  <w:sz w:val="28"/>
                                  <w:szCs w:val="28"/>
                                </w:rPr>
                                <w:t>　　</w:t>
                              </w:r>
                              <w:r>
                                <w:rPr>
                                  <w:rFonts w:hint="eastAsia"/>
                                  <w:sz w:val="28"/>
                                  <w:szCs w:val="28"/>
                                  <w:u w:val="single"/>
                                </w:rPr>
                                <w:t>　　　　　　</w:t>
                              </w:r>
                              <w:r>
                                <w:rPr>
                                  <w:rFonts w:hint="eastAsia"/>
                                  <w:sz w:val="28"/>
                                  <w:szCs w:val="28"/>
                                </w:rPr>
                                <w:t>现任我单位</w:t>
                              </w:r>
                              <w:r>
                                <w:rPr>
                                  <w:rFonts w:hint="eastAsia"/>
                                  <w:sz w:val="28"/>
                                  <w:szCs w:val="28"/>
                                  <w:u w:val="single"/>
                                </w:rPr>
                                <w:t xml:space="preserve">         </w:t>
                              </w:r>
                              <w:r>
                                <w:rPr>
                                  <w:rFonts w:hint="eastAsia"/>
                                  <w:sz w:val="28"/>
                                  <w:szCs w:val="28"/>
                                </w:rPr>
                                <w:t>职务，为法定代表人（负责人），</w:t>
                              </w:r>
                            </w:p>
                            <w:p>
                              <w:pPr>
                                <w:snapToGrid w:val="0"/>
                                <w:spacing w:line="480" w:lineRule="atLeast"/>
                                <w:ind w:left="0" w:leftChars="0" w:firstLine="0" w:firstLineChars="0"/>
                                <w:rPr>
                                  <w:rFonts w:hint="eastAsia"/>
                                  <w:sz w:val="28"/>
                                  <w:szCs w:val="28"/>
                                </w:rPr>
                              </w:pPr>
                              <w:r>
                                <w:rPr>
                                  <w:rFonts w:hint="eastAsia"/>
                                  <w:sz w:val="28"/>
                                  <w:szCs w:val="28"/>
                                </w:rPr>
                                <w:t>特此证明。</w:t>
                              </w:r>
                            </w:p>
                            <w:p>
                              <w:pPr>
                                <w:snapToGrid w:val="0"/>
                                <w:spacing w:line="480" w:lineRule="atLeast"/>
                                <w:ind w:left="0" w:leftChars="0" w:firstLine="0" w:firstLineChars="0"/>
                                <w:rPr>
                                  <w:rFonts w:hint="eastAsia"/>
                                  <w:sz w:val="28"/>
                                  <w:szCs w:val="28"/>
                                  <w:u w:val="single"/>
                                </w:rPr>
                              </w:pPr>
                              <w:r>
                                <w:rPr>
                                  <w:rFonts w:hint="eastAsia"/>
                                  <w:sz w:val="28"/>
                                  <w:szCs w:val="28"/>
                                </w:rPr>
                                <w:t>有效期限：</w:t>
                              </w:r>
                              <w:r>
                                <w:rPr>
                                  <w:rFonts w:hint="eastAsia"/>
                                  <w:sz w:val="28"/>
                                  <w:szCs w:val="28"/>
                                  <w:u w:val="single"/>
                                </w:rPr>
                                <w:t xml:space="preserve">                                </w:t>
                              </w:r>
                              <w:r>
                                <w:rPr>
                                  <w:rFonts w:hint="eastAsia"/>
                                  <w:sz w:val="28"/>
                                  <w:szCs w:val="28"/>
                                </w:rPr>
                                <w:t xml:space="preserve">  </w:t>
                              </w:r>
                            </w:p>
                            <w:p>
                              <w:pPr>
                                <w:snapToGrid w:val="0"/>
                                <w:spacing w:line="480" w:lineRule="atLeast"/>
                                <w:ind w:left="0" w:leftChars="0" w:firstLine="0" w:firstLineChars="0"/>
                                <w:rPr>
                                  <w:rFonts w:hint="eastAsia"/>
                                  <w:sz w:val="28"/>
                                  <w:szCs w:val="28"/>
                                  <w:u w:val="single"/>
                                </w:rPr>
                              </w:pPr>
                              <w:r>
                                <w:rPr>
                                  <w:rFonts w:hint="eastAsia"/>
                                  <w:sz w:val="28"/>
                                  <w:szCs w:val="28"/>
                                </w:rPr>
                                <w:t>附：法定代表人（负责人）性别：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rFonts w:hint="eastAsia"/>
                                  <w:sz w:val="28"/>
                                  <w:szCs w:val="28"/>
                                  <w:u w:val="single"/>
                                </w:rPr>
                                <w:t xml:space="preserve">         </w:t>
                              </w:r>
                            </w:p>
                            <w:p>
                              <w:pPr>
                                <w:snapToGrid w:val="0"/>
                                <w:spacing w:line="480" w:lineRule="atLeast"/>
                                <w:ind w:left="0" w:leftChars="0" w:firstLine="0" w:firstLineChars="0"/>
                                <w:rPr>
                                  <w:rFonts w:hint="eastAsia"/>
                                  <w:sz w:val="28"/>
                                  <w:szCs w:val="28"/>
                                  <w:u w:val="single"/>
                                </w:rPr>
                              </w:pPr>
                              <w:r>
                                <w:rPr>
                                  <w:rFonts w:hint="eastAsia"/>
                                  <w:sz w:val="28"/>
                                  <w:szCs w:val="28"/>
                                </w:rPr>
                                <w:t>注册号码：</w:t>
                              </w:r>
                              <w:r>
                                <w:rPr>
                                  <w:rFonts w:hint="eastAsia"/>
                                  <w:sz w:val="28"/>
                                  <w:szCs w:val="28"/>
                                  <w:u w:val="single"/>
                                </w:rPr>
                                <w:t>　　　　　　　　　　</w:t>
                              </w:r>
                              <w:r>
                                <w:rPr>
                                  <w:rFonts w:hint="eastAsia"/>
                                  <w:sz w:val="28"/>
                                  <w:szCs w:val="28"/>
                                </w:rPr>
                                <w:t>企业类型：</w:t>
                              </w:r>
                              <w:r>
                                <w:rPr>
                                  <w:rFonts w:hint="eastAsia"/>
                                  <w:sz w:val="28"/>
                                  <w:szCs w:val="28"/>
                                  <w:u w:val="single"/>
                                </w:rPr>
                                <w:t xml:space="preserve">                   </w:t>
                              </w:r>
                            </w:p>
                            <w:p>
                              <w:pPr>
                                <w:snapToGrid w:val="0"/>
                                <w:spacing w:line="480" w:lineRule="atLeast"/>
                                <w:ind w:left="0" w:leftChars="0" w:firstLine="0" w:firstLineChars="0"/>
                                <w:rPr>
                                  <w:rFonts w:hint="eastAsia"/>
                                  <w:sz w:val="28"/>
                                  <w:szCs w:val="28"/>
                                  <w:u w:val="single"/>
                                </w:rPr>
                              </w:pPr>
                              <w:r>
                                <w:rPr>
                                  <w:rFonts w:hint="eastAsia"/>
                                  <w:sz w:val="28"/>
                                  <w:szCs w:val="28"/>
                                </w:rPr>
                                <w:t>经营范围：</w:t>
                              </w:r>
                              <w:r>
                                <w:rPr>
                                  <w:rFonts w:hint="eastAsia"/>
                                  <w:sz w:val="28"/>
                                  <w:szCs w:val="28"/>
                                  <w:u w:val="single"/>
                                </w:rPr>
                                <w:t xml:space="preserve">                          </w:t>
                              </w:r>
                            </w:p>
                            <w:p>
                              <w:pPr>
                                <w:snapToGrid w:val="0"/>
                                <w:spacing w:line="480" w:lineRule="atLeast"/>
                                <w:ind w:left="0" w:leftChars="0" w:firstLine="0" w:firstLineChars="0"/>
                                <w:rPr>
                                  <w:rFonts w:hint="eastAsia"/>
                                  <w:sz w:val="28"/>
                                  <w:szCs w:val="28"/>
                                </w:rPr>
                              </w:pPr>
                              <w:r>
                                <w:rPr>
                                  <w:rFonts w:hint="eastAsia"/>
                                  <w:sz w:val="28"/>
                                  <w:szCs w:val="28"/>
                                  <w:u w:val="single"/>
                                </w:rPr>
                                <w:t>　　　　　　　　　　　　　　　　</w:t>
                              </w:r>
                              <w:r>
                                <w:rPr>
                                  <w:rFonts w:hint="eastAsia"/>
                                  <w:sz w:val="28"/>
                                  <w:szCs w:val="28"/>
                                </w:rPr>
                                <w:t>单位：　　　　　　（盖章）</w:t>
                              </w:r>
                            </w:p>
                            <w:p>
                              <w:pPr>
                                <w:snapToGrid w:val="0"/>
                                <w:spacing w:after="100" w:afterAutospacing="1" w:line="480" w:lineRule="atLeast"/>
                                <w:ind w:left="753" w:hanging="188"/>
                                <w:rPr>
                                  <w:rFonts w:hint="eastAsia"/>
                                  <w:sz w:val="28"/>
                                  <w:szCs w:val="28"/>
                                </w:rPr>
                              </w:pPr>
                              <w:r>
                                <w:rPr>
                                  <w:rFonts w:hint="eastAsia"/>
                                  <w:sz w:val="28"/>
                                  <w:szCs w:val="28"/>
                                </w:rPr>
                                <w:t>　    年　 月　　日</w:t>
                              </w:r>
                            </w:p>
                          </w:txbxContent>
                        </wps:txbx>
                        <wps:bodyPr wrap="square" upright="1"/>
                      </wps:wsp>
                    </wpg:wgp>
                  </a:graphicData>
                </a:graphic>
              </wp:anchor>
            </w:drawing>
          </mc:Choice>
          <mc:Fallback>
            <w:pict>
              <v:group id="组合 8" o:spid="_x0000_s1026" o:spt="203" style="position:absolute;left:0pt;margin-left:3.1pt;margin-top:7.8pt;height:228.15pt;width:452.25pt;mso-wrap-distance-bottom:0pt;mso-wrap-distance-left:9pt;mso-wrap-distance-right:9pt;mso-wrap-distance-top:0pt;z-index:251660288;mso-width-relative:page;mso-height-relative:page;" coordsize="7140,3468" o:gfxdata="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&#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">
                <o:lock v:ext="edit" rotation="t" aspectratio="f"/>
                <v:rect id="图片 9" o:spid="_x0000_s1026" o:spt="1" style="position:absolute;left:0;top:0;height:3468;width:7140;" filled="f" stroked="f" coordsize="21600,21600" o:gfxdata="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">
                  <v:fill on="f" focussize="0,0"/>
                  <v:stroke on="f"/>
                  <v:imagedata o:title=""/>
                  <o:lock v:ext="edit" text="t" aspectratio="t"/>
                </v:rect>
                <v:shape id="文本框 10" o:spid="_x0000_s1026" o:spt="202" type="#_x0000_t202" style="position:absolute;left:0;top:0;height:3468;width:7140;" fillcolor="#FFFFFF" filled="t" stroked="t" coordsize="21600,21600" o:gfxdata="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">
                  <v:fill on="t" focussize="0,0"/>
                  <v:stroke color="#000000" joinstyle="miter"/>
                  <v:imagedata o:title=""/>
                  <o:lock v:ext="edit" aspectratio="f"/>
                  <v:textbox>
                    <w:txbxContent>
                      <w:p>
                        <w:pPr>
                          <w:spacing w:before="156" w:beforeLines="50"/>
                          <w:ind w:left="0" w:leftChars="0" w:firstLine="0" w:firstLineChars="0"/>
                          <w:rPr>
                            <w:rFonts w:hint="eastAsia"/>
                            <w:sz w:val="28"/>
                            <w:szCs w:val="28"/>
                          </w:rPr>
                        </w:pPr>
                        <w:r>
                          <w:rPr>
                            <w:rFonts w:hint="eastAsia"/>
                            <w:sz w:val="28"/>
                            <w:szCs w:val="28"/>
                          </w:rPr>
                          <w:t>　　</w:t>
                        </w:r>
                        <w:r>
                          <w:rPr>
                            <w:rFonts w:hint="eastAsia"/>
                            <w:sz w:val="28"/>
                            <w:szCs w:val="28"/>
                            <w:u w:val="single"/>
                          </w:rPr>
                          <w:t>　　　　　　</w:t>
                        </w:r>
                        <w:r>
                          <w:rPr>
                            <w:rFonts w:hint="eastAsia"/>
                            <w:sz w:val="28"/>
                            <w:szCs w:val="28"/>
                          </w:rPr>
                          <w:t>现任我单位</w:t>
                        </w:r>
                        <w:r>
                          <w:rPr>
                            <w:rFonts w:hint="eastAsia"/>
                            <w:sz w:val="28"/>
                            <w:szCs w:val="28"/>
                            <w:u w:val="single"/>
                          </w:rPr>
                          <w:t xml:space="preserve">         </w:t>
                        </w:r>
                        <w:r>
                          <w:rPr>
                            <w:rFonts w:hint="eastAsia"/>
                            <w:sz w:val="28"/>
                            <w:szCs w:val="28"/>
                          </w:rPr>
                          <w:t>职务，为法定代表人（负责人），</w:t>
                        </w:r>
                      </w:p>
                      <w:p>
                        <w:pPr>
                          <w:snapToGrid w:val="0"/>
                          <w:spacing w:line="480" w:lineRule="atLeast"/>
                          <w:ind w:left="0" w:leftChars="0" w:firstLine="0" w:firstLineChars="0"/>
                          <w:rPr>
                            <w:rFonts w:hint="eastAsia"/>
                            <w:sz w:val="28"/>
                            <w:szCs w:val="28"/>
                          </w:rPr>
                        </w:pPr>
                        <w:r>
                          <w:rPr>
                            <w:rFonts w:hint="eastAsia"/>
                            <w:sz w:val="28"/>
                            <w:szCs w:val="28"/>
                          </w:rPr>
                          <w:t>特此证明。</w:t>
                        </w:r>
                      </w:p>
                      <w:p>
                        <w:pPr>
                          <w:snapToGrid w:val="0"/>
                          <w:spacing w:line="480" w:lineRule="atLeast"/>
                          <w:ind w:left="0" w:leftChars="0" w:firstLine="0" w:firstLineChars="0"/>
                          <w:rPr>
                            <w:rFonts w:hint="eastAsia"/>
                            <w:sz w:val="28"/>
                            <w:szCs w:val="28"/>
                            <w:u w:val="single"/>
                          </w:rPr>
                        </w:pPr>
                        <w:r>
                          <w:rPr>
                            <w:rFonts w:hint="eastAsia"/>
                            <w:sz w:val="28"/>
                            <w:szCs w:val="28"/>
                          </w:rPr>
                          <w:t>有效期限：</w:t>
                        </w:r>
                        <w:r>
                          <w:rPr>
                            <w:rFonts w:hint="eastAsia"/>
                            <w:sz w:val="28"/>
                            <w:szCs w:val="28"/>
                            <w:u w:val="single"/>
                          </w:rPr>
                          <w:t xml:space="preserve">                                </w:t>
                        </w:r>
                        <w:r>
                          <w:rPr>
                            <w:rFonts w:hint="eastAsia"/>
                            <w:sz w:val="28"/>
                            <w:szCs w:val="28"/>
                          </w:rPr>
                          <w:t xml:space="preserve">  </w:t>
                        </w:r>
                      </w:p>
                      <w:p>
                        <w:pPr>
                          <w:snapToGrid w:val="0"/>
                          <w:spacing w:line="480" w:lineRule="atLeast"/>
                          <w:ind w:left="0" w:leftChars="0" w:firstLine="0" w:firstLineChars="0"/>
                          <w:rPr>
                            <w:rFonts w:hint="eastAsia"/>
                            <w:sz w:val="28"/>
                            <w:szCs w:val="28"/>
                            <w:u w:val="single"/>
                          </w:rPr>
                        </w:pPr>
                        <w:r>
                          <w:rPr>
                            <w:rFonts w:hint="eastAsia"/>
                            <w:sz w:val="28"/>
                            <w:szCs w:val="28"/>
                          </w:rPr>
                          <w:t>附：法定代表人（负责人）性别：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rFonts w:hint="eastAsia"/>
                            <w:sz w:val="28"/>
                            <w:szCs w:val="28"/>
                            <w:u w:val="single"/>
                          </w:rPr>
                          <w:t xml:space="preserve">         </w:t>
                        </w:r>
                      </w:p>
                      <w:p>
                        <w:pPr>
                          <w:snapToGrid w:val="0"/>
                          <w:spacing w:line="480" w:lineRule="atLeast"/>
                          <w:ind w:left="0" w:leftChars="0" w:firstLine="0" w:firstLineChars="0"/>
                          <w:rPr>
                            <w:rFonts w:hint="eastAsia"/>
                            <w:sz w:val="28"/>
                            <w:szCs w:val="28"/>
                            <w:u w:val="single"/>
                          </w:rPr>
                        </w:pPr>
                        <w:r>
                          <w:rPr>
                            <w:rFonts w:hint="eastAsia"/>
                            <w:sz w:val="28"/>
                            <w:szCs w:val="28"/>
                          </w:rPr>
                          <w:t>注册号码：</w:t>
                        </w:r>
                        <w:r>
                          <w:rPr>
                            <w:rFonts w:hint="eastAsia"/>
                            <w:sz w:val="28"/>
                            <w:szCs w:val="28"/>
                            <w:u w:val="single"/>
                          </w:rPr>
                          <w:t>　　　　　　　　　　</w:t>
                        </w:r>
                        <w:r>
                          <w:rPr>
                            <w:rFonts w:hint="eastAsia"/>
                            <w:sz w:val="28"/>
                            <w:szCs w:val="28"/>
                          </w:rPr>
                          <w:t>企业类型：</w:t>
                        </w:r>
                        <w:r>
                          <w:rPr>
                            <w:rFonts w:hint="eastAsia"/>
                            <w:sz w:val="28"/>
                            <w:szCs w:val="28"/>
                            <w:u w:val="single"/>
                          </w:rPr>
                          <w:t xml:space="preserve">                   </w:t>
                        </w:r>
                      </w:p>
                      <w:p>
                        <w:pPr>
                          <w:snapToGrid w:val="0"/>
                          <w:spacing w:line="480" w:lineRule="atLeast"/>
                          <w:ind w:left="0" w:leftChars="0" w:firstLine="0" w:firstLineChars="0"/>
                          <w:rPr>
                            <w:rFonts w:hint="eastAsia"/>
                            <w:sz w:val="28"/>
                            <w:szCs w:val="28"/>
                            <w:u w:val="single"/>
                          </w:rPr>
                        </w:pPr>
                        <w:r>
                          <w:rPr>
                            <w:rFonts w:hint="eastAsia"/>
                            <w:sz w:val="28"/>
                            <w:szCs w:val="28"/>
                          </w:rPr>
                          <w:t>经营范围：</w:t>
                        </w:r>
                        <w:r>
                          <w:rPr>
                            <w:rFonts w:hint="eastAsia"/>
                            <w:sz w:val="28"/>
                            <w:szCs w:val="28"/>
                            <w:u w:val="single"/>
                          </w:rPr>
                          <w:t xml:space="preserve">                          </w:t>
                        </w:r>
                      </w:p>
                      <w:p>
                        <w:pPr>
                          <w:snapToGrid w:val="0"/>
                          <w:spacing w:line="480" w:lineRule="atLeast"/>
                          <w:ind w:left="0" w:leftChars="0" w:firstLine="0" w:firstLineChars="0"/>
                          <w:rPr>
                            <w:rFonts w:hint="eastAsia"/>
                            <w:sz w:val="28"/>
                            <w:szCs w:val="28"/>
                          </w:rPr>
                        </w:pPr>
                        <w:r>
                          <w:rPr>
                            <w:rFonts w:hint="eastAsia"/>
                            <w:sz w:val="28"/>
                            <w:szCs w:val="28"/>
                            <w:u w:val="single"/>
                          </w:rPr>
                          <w:t>　　　　　　　　　　　　　　　　</w:t>
                        </w:r>
                        <w:r>
                          <w:rPr>
                            <w:rFonts w:hint="eastAsia"/>
                            <w:sz w:val="28"/>
                            <w:szCs w:val="28"/>
                          </w:rPr>
                          <w:t>单位：　　　　　　（盖章）</w:t>
                        </w:r>
                      </w:p>
                      <w:p>
                        <w:pPr>
                          <w:snapToGrid w:val="0"/>
                          <w:spacing w:after="100" w:afterAutospacing="1" w:line="480" w:lineRule="atLeast"/>
                          <w:ind w:left="753" w:hanging="188"/>
                          <w:rPr>
                            <w:rFonts w:hint="eastAsia"/>
                            <w:sz w:val="28"/>
                            <w:szCs w:val="28"/>
                          </w:rPr>
                        </w:pPr>
                        <w:r>
                          <w:rPr>
                            <w:rFonts w:hint="eastAsia"/>
                            <w:sz w:val="28"/>
                            <w:szCs w:val="28"/>
                          </w:rPr>
                          <w:t>　    年　 月　　日</w:t>
                        </w:r>
                      </w:p>
                    </w:txbxContent>
                  </v:textbox>
                </v:shape>
                <w10:wrap type="square"/>
              </v:group>
            </w:pict>
          </mc:Fallback>
        </mc:AlternateContent>
      </w:r>
    </w:p>
    <w:p>
      <w:pPr>
        <w:spacing w:line="360" w:lineRule="auto"/>
        <w:ind w:left="766" w:hanging="201"/>
        <w:jc w:val="center"/>
        <w:rPr>
          <w:rFonts w:hint="eastAsia"/>
          <w:color w:val="000000"/>
          <w:sz w:val="30"/>
          <w:szCs w:val="21"/>
        </w:rPr>
      </w:pPr>
    </w:p>
    <w:p>
      <w:pPr>
        <w:spacing w:line="360" w:lineRule="auto"/>
        <w:ind w:left="766" w:hanging="201"/>
        <w:jc w:val="center"/>
        <w:rPr>
          <w:rFonts w:hint="eastAsia"/>
          <w:color w:val="000000"/>
          <w:sz w:val="30"/>
          <w:szCs w:val="21"/>
        </w:rPr>
      </w:pPr>
    </w:p>
    <w:p>
      <w:pPr>
        <w:spacing w:line="360" w:lineRule="auto"/>
        <w:ind w:left="766" w:hanging="201"/>
        <w:jc w:val="center"/>
        <w:rPr>
          <w:rFonts w:hint="eastAsia"/>
          <w:color w:val="000000"/>
          <w:sz w:val="30"/>
          <w:szCs w:val="21"/>
        </w:rPr>
      </w:pPr>
    </w:p>
    <w:p>
      <w:pPr>
        <w:spacing w:line="360" w:lineRule="auto"/>
        <w:ind w:left="766" w:hanging="201"/>
        <w:jc w:val="center"/>
        <w:rPr>
          <w:rFonts w:hint="eastAsia"/>
          <w:color w:val="000000"/>
          <w:sz w:val="30"/>
          <w:szCs w:val="21"/>
        </w:rPr>
      </w:pPr>
    </w:p>
    <w:p>
      <w:pPr>
        <w:spacing w:line="360" w:lineRule="auto"/>
        <w:ind w:left="766" w:hanging="201"/>
        <w:jc w:val="center"/>
        <w:rPr>
          <w:rFonts w:hint="eastAsia"/>
          <w:color w:val="000000"/>
          <w:sz w:val="30"/>
          <w:szCs w:val="21"/>
        </w:rPr>
      </w:pPr>
    </w:p>
    <w:p>
      <w:pPr>
        <w:spacing w:line="360" w:lineRule="auto"/>
        <w:ind w:left="766" w:hanging="201"/>
        <w:jc w:val="center"/>
        <w:rPr>
          <w:rFonts w:hint="eastAsia"/>
          <w:color w:val="000000"/>
          <w:sz w:val="30"/>
          <w:szCs w:val="21"/>
        </w:rPr>
      </w:pPr>
    </w:p>
    <w:p>
      <w:pPr>
        <w:spacing w:line="360" w:lineRule="auto"/>
        <w:ind w:left="766" w:hanging="201"/>
        <w:jc w:val="center"/>
        <w:rPr>
          <w:rFonts w:hint="eastAsia"/>
          <w:color w:val="000000"/>
          <w:sz w:val="30"/>
          <w:szCs w:val="21"/>
        </w:rPr>
      </w:pPr>
    </w:p>
    <w:p>
      <w:pPr>
        <w:spacing w:line="360" w:lineRule="auto"/>
        <w:ind w:left="0" w:leftChars="0" w:firstLine="300" w:firstLineChars="100"/>
        <w:rPr>
          <w:rFonts w:ascii="方正小标宋_GBK" w:hAnsi="方正小标宋_GBK" w:eastAsia="方正小标宋_GBK" w:cs="方正小标宋_GBK"/>
          <w:bCs/>
          <w:color w:val="000000"/>
          <w:kern w:val="0"/>
          <w:sz w:val="44"/>
          <w:szCs w:val="44"/>
        </w:rPr>
      </w:pPr>
      <w:r>
        <w:rPr>
          <w:rFonts w:hint="eastAsia"/>
          <w:color w:val="000000"/>
          <w:sz w:val="30"/>
          <w:szCs w:val="21"/>
        </w:rPr>
        <w:t>………………………………………………………………………………</w:t>
      </w:r>
    </w:p>
    <w:p>
      <w:pPr>
        <w:widowControl/>
        <w:spacing w:line="600" w:lineRule="exact"/>
        <w:ind w:left="0" w:leftChars="0" w:firstLine="0" w:firstLineChars="0"/>
        <w:jc w:val="center"/>
        <w:rPr>
          <w:rFonts w:ascii="方正小标宋_GBK" w:hAnsi="方正小标宋_GBK" w:eastAsia="方正小标宋_GBK" w:cs="方正小标宋_GBK"/>
          <w:bCs/>
          <w:color w:val="000000"/>
          <w:kern w:val="0"/>
          <w:sz w:val="44"/>
          <w:szCs w:val="44"/>
        </w:rPr>
      </w:pPr>
      <w:r>
        <w:rPr>
          <w:rFonts w:ascii="方正小标宋_GBK" w:hAnsi="方正小标宋_GBK" w:eastAsia="方正小标宋_GBK" w:cs="方正小标宋_GBK"/>
          <w:bCs/>
          <w:color w:val="000000"/>
          <w:kern w:val="0"/>
          <w:sz w:val="44"/>
          <w:szCs w:val="44"/>
        </w:rPr>
        <w:t>授权委托证明书</w:t>
      </w:r>
    </w:p>
    <w:p>
      <w:pPr>
        <w:spacing w:line="440" w:lineRule="exact"/>
        <w:ind w:left="0" w:leftChars="0" w:firstLine="7050" w:firstLineChars="2350"/>
        <w:rPr>
          <w:color w:val="000000"/>
          <w:sz w:val="30"/>
          <w:szCs w:val="30"/>
        </w:rPr>
      </w:pPr>
      <w:r>
        <w:rPr>
          <w:color w:val="000000"/>
          <w:sz w:val="30"/>
          <w:szCs w:val="30"/>
        </w:rPr>
        <w:t>（　 ）第　号</w:t>
      </w:r>
    </w:p>
    <w:p>
      <w:pPr>
        <w:pStyle w:val="4"/>
        <w:ind w:left="706" w:hanging="141"/>
        <w:rPr>
          <w:rFonts w:eastAsia="仿宋_GB2312"/>
          <w:sz w:val="28"/>
          <w:szCs w:val="28"/>
        </w:rPr>
      </w:pPr>
      <w:r>
        <w:rPr>
          <w:color w:val="000000"/>
        </w:rPr>
        <mc:AlternateContent>
          <mc:Choice Requires="wps">
            <w:drawing>
              <wp:anchor distT="0" distB="0" distL="114300" distR="114300" simplePos="0" relativeHeight="251661312" behindDoc="0" locked="0" layoutInCell="1" allowOverlap="1">
                <wp:simplePos x="0" y="0"/>
                <wp:positionH relativeFrom="column">
                  <wp:posOffset>57785</wp:posOffset>
                </wp:positionH>
                <wp:positionV relativeFrom="paragraph">
                  <wp:posOffset>52705</wp:posOffset>
                </wp:positionV>
                <wp:extent cx="5800725" cy="3070860"/>
                <wp:effectExtent l="5080" t="4445" r="4445" b="10795"/>
                <wp:wrapNone/>
                <wp:docPr id="6" name="文本框 5"/>
                <wp:cNvGraphicFramePr/>
                <a:graphic xmlns:a="http://schemas.openxmlformats.org/drawingml/2006/main">
                  <a:graphicData uri="http://schemas.microsoft.com/office/word/2010/wordprocessingShape">
                    <wps:wsp>
                      <wps:cNvSpPr txBox="1"/>
                      <wps:spPr>
                        <a:xfrm>
                          <a:off x="0" y="0"/>
                          <a:ext cx="5800725" cy="3070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ind w:left="565" w:firstLine="560" w:firstLineChars="200"/>
                              <w:rPr>
                                <w:rFonts w:hint="eastAsia"/>
                                <w:sz w:val="28"/>
                                <w:szCs w:val="28"/>
                              </w:rPr>
                            </w:pPr>
                            <w:r>
                              <w:rPr>
                                <w:rFonts w:hint="eastAsia"/>
                                <w:sz w:val="28"/>
                                <w:szCs w:val="28"/>
                              </w:rPr>
                              <w:t>兹授权</w:t>
                            </w:r>
                            <w:r>
                              <w:rPr>
                                <w:rFonts w:hint="eastAsia"/>
                                <w:sz w:val="28"/>
                                <w:szCs w:val="28"/>
                                <w:u w:val="single"/>
                              </w:rPr>
                              <w:t xml:space="preserve">         </w:t>
                            </w:r>
                            <w:r>
                              <w:rPr>
                                <w:rFonts w:hint="eastAsia"/>
                                <w:sz w:val="28"/>
                                <w:szCs w:val="28"/>
                              </w:rPr>
                              <w:t>为我方委托代理人，其权限是：</w:t>
                            </w:r>
                            <w:r>
                              <w:rPr>
                                <w:rFonts w:hint="eastAsia"/>
                                <w:sz w:val="28"/>
                                <w:szCs w:val="28"/>
                                <w:u w:val="single"/>
                              </w:rPr>
                              <w:t xml:space="preserve">                </w:t>
                            </w:r>
                          </w:p>
                          <w:p>
                            <w:pPr>
                              <w:snapToGrid w:val="0"/>
                              <w:spacing w:line="480" w:lineRule="atLeast"/>
                              <w:ind w:left="753" w:hanging="188"/>
                              <w:rPr>
                                <w:rFonts w:hint="eastAsia"/>
                                <w:sz w:val="28"/>
                                <w:szCs w:val="28"/>
                                <w:u w:val="single"/>
                              </w:rPr>
                            </w:pPr>
                            <w:r>
                              <w:rPr>
                                <w:rFonts w:hint="eastAsia"/>
                                <w:sz w:val="28"/>
                                <w:szCs w:val="28"/>
                                <w:u w:val="single"/>
                              </w:rPr>
                              <w:t xml:space="preserve">                                                               </w:t>
                            </w:r>
                          </w:p>
                          <w:p>
                            <w:pPr>
                              <w:snapToGrid w:val="0"/>
                              <w:spacing w:line="480" w:lineRule="atLeast"/>
                              <w:ind w:left="753" w:hanging="188"/>
                              <w:rPr>
                                <w:rFonts w:hint="eastAsia"/>
                                <w:sz w:val="28"/>
                                <w:szCs w:val="28"/>
                                <w:u w:val="single"/>
                              </w:rPr>
                            </w:pPr>
                            <w:r>
                              <w:rPr>
                                <w:rFonts w:hint="eastAsia"/>
                                <w:sz w:val="28"/>
                                <w:szCs w:val="28"/>
                              </w:rPr>
                              <w:t>有效期限：</w:t>
                            </w:r>
                            <w:r>
                              <w:rPr>
                                <w:rFonts w:hint="eastAsia"/>
                                <w:sz w:val="28"/>
                                <w:szCs w:val="28"/>
                                <w:u w:val="single"/>
                              </w:rPr>
                              <w:t xml:space="preserve">                                                      </w:t>
                            </w:r>
                          </w:p>
                          <w:p>
                            <w:pPr>
                              <w:snapToGrid w:val="0"/>
                              <w:spacing w:line="480" w:lineRule="atLeast"/>
                              <w:ind w:left="187" w:leftChars="0" w:hanging="188"/>
                              <w:rPr>
                                <w:rFonts w:hint="eastAsia"/>
                                <w:sz w:val="28"/>
                                <w:szCs w:val="28"/>
                              </w:rPr>
                            </w:pPr>
                            <w:r>
                              <w:rPr>
                                <w:rFonts w:hint="eastAsia"/>
                                <w:sz w:val="28"/>
                                <w:szCs w:val="28"/>
                              </w:rPr>
                              <w:t>附：代理人性别：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rFonts w:hint="eastAsia"/>
                                <w:sz w:val="28"/>
                                <w:szCs w:val="28"/>
                                <w:u w:val="single"/>
                              </w:rPr>
                              <w:t xml:space="preserve">                    </w:t>
                            </w:r>
                          </w:p>
                          <w:p>
                            <w:pPr>
                              <w:snapToGrid w:val="0"/>
                              <w:spacing w:line="480" w:lineRule="atLeast"/>
                              <w:ind w:left="753" w:hanging="188"/>
                              <w:rPr>
                                <w:rFonts w:hint="eastAsia"/>
                                <w:sz w:val="28"/>
                                <w:szCs w:val="28"/>
                                <w:u w:val="single"/>
                              </w:rPr>
                            </w:pPr>
                            <w:r>
                              <w:rPr>
                                <w:rFonts w:hint="eastAsia"/>
                                <w:sz w:val="28"/>
                                <w:szCs w:val="28"/>
                              </w:rPr>
                              <w:t>　　注册号码：</w:t>
                            </w:r>
                            <w:r>
                              <w:rPr>
                                <w:rFonts w:hint="eastAsia"/>
                                <w:sz w:val="28"/>
                                <w:szCs w:val="28"/>
                                <w:u w:val="single"/>
                              </w:rPr>
                              <w:t>　　　　　　　　　</w:t>
                            </w:r>
                            <w:r>
                              <w:rPr>
                                <w:rFonts w:hint="eastAsia"/>
                                <w:sz w:val="28"/>
                                <w:szCs w:val="28"/>
                              </w:rPr>
                              <w:t>企业类型：</w:t>
                            </w:r>
                            <w:r>
                              <w:rPr>
                                <w:rFonts w:hint="eastAsia"/>
                                <w:sz w:val="28"/>
                                <w:szCs w:val="28"/>
                                <w:u w:val="single"/>
                              </w:rPr>
                              <w:t xml:space="preserve">                      </w:t>
                            </w:r>
                          </w:p>
                          <w:p>
                            <w:pPr>
                              <w:snapToGrid w:val="0"/>
                              <w:spacing w:line="480" w:lineRule="atLeast"/>
                              <w:ind w:left="753" w:hanging="188"/>
                              <w:rPr>
                                <w:rFonts w:hint="eastAsia"/>
                                <w:sz w:val="28"/>
                                <w:szCs w:val="28"/>
                                <w:u w:val="single"/>
                              </w:rPr>
                            </w:pPr>
                            <w:r>
                              <w:rPr>
                                <w:rFonts w:hint="eastAsia"/>
                                <w:sz w:val="28"/>
                                <w:szCs w:val="28"/>
                              </w:rPr>
                              <w:t>　　经营范围：</w:t>
                            </w:r>
                            <w:r>
                              <w:rPr>
                                <w:rFonts w:hint="eastAsia"/>
                                <w:sz w:val="28"/>
                                <w:szCs w:val="28"/>
                                <w:u w:val="single"/>
                              </w:rPr>
                              <w:t xml:space="preserve">                                                  </w:t>
                            </w:r>
                          </w:p>
                          <w:p>
                            <w:pPr>
                              <w:snapToGrid w:val="0"/>
                              <w:spacing w:line="480" w:lineRule="atLeast"/>
                              <w:ind w:left="753" w:hanging="188"/>
                              <w:rPr>
                                <w:rFonts w:hint="eastAsia"/>
                                <w:sz w:val="28"/>
                                <w:szCs w:val="28"/>
                              </w:rPr>
                            </w:pPr>
                            <w:r>
                              <w:rPr>
                                <w:rFonts w:hint="eastAsia"/>
                                <w:sz w:val="28"/>
                                <w:szCs w:val="28"/>
                              </w:rPr>
                              <w:t>　　法定代表人（负责人）：</w:t>
                            </w:r>
                            <w:r>
                              <w:rPr>
                                <w:rFonts w:hint="eastAsia"/>
                                <w:sz w:val="28"/>
                                <w:szCs w:val="28"/>
                                <w:u w:val="single"/>
                              </w:rPr>
                              <w:t xml:space="preserve">　　　          </w:t>
                            </w:r>
                            <w:r>
                              <w:rPr>
                                <w:rFonts w:hint="eastAsia"/>
                                <w:sz w:val="28"/>
                                <w:szCs w:val="28"/>
                              </w:rPr>
                              <w:t>（签名或盖章）</w:t>
                            </w:r>
                          </w:p>
                          <w:p>
                            <w:pPr>
                              <w:snapToGrid w:val="0"/>
                              <w:spacing w:line="480" w:lineRule="atLeast"/>
                              <w:ind w:left="753" w:hanging="188"/>
                              <w:rPr>
                                <w:rFonts w:hint="eastAsia"/>
                                <w:sz w:val="28"/>
                                <w:szCs w:val="28"/>
                              </w:rPr>
                            </w:pPr>
                            <w:r>
                              <w:rPr>
                                <w:rFonts w:hint="eastAsia"/>
                                <w:sz w:val="28"/>
                                <w:szCs w:val="28"/>
                              </w:rPr>
                              <w:t>　　授权单位：（盖章）</w:t>
                            </w:r>
                            <w:r>
                              <w:rPr>
                                <w:rFonts w:hint="eastAsia"/>
                                <w:sz w:val="28"/>
                                <w:szCs w:val="28"/>
                                <w:u w:val="single"/>
                              </w:rPr>
                              <w:t xml:space="preserve">                     </w:t>
                            </w:r>
                            <w:r>
                              <w:rPr>
                                <w:rFonts w:hint="eastAsia"/>
                                <w:sz w:val="28"/>
                                <w:szCs w:val="28"/>
                              </w:rPr>
                              <w:t>　　　</w:t>
                            </w:r>
                          </w:p>
                          <w:p>
                            <w:pPr>
                              <w:snapToGrid w:val="0"/>
                              <w:spacing w:line="480" w:lineRule="atLeast"/>
                              <w:ind w:left="753" w:hanging="188"/>
                              <w:rPr>
                                <w:rFonts w:hint="eastAsia"/>
                                <w:sz w:val="28"/>
                                <w:szCs w:val="28"/>
                              </w:rPr>
                            </w:pPr>
                            <w:r>
                              <w:rPr>
                                <w:rFonts w:hint="eastAsia"/>
                                <w:sz w:val="28"/>
                                <w:szCs w:val="28"/>
                              </w:rPr>
                              <w:t>　　　　　　　　　　　　　　　　　　　　　年　 月　　日</w:t>
                            </w:r>
                          </w:p>
                        </w:txbxContent>
                      </wps:txbx>
                      <wps:bodyPr wrap="square" upright="1"/>
                    </wps:wsp>
                  </a:graphicData>
                </a:graphic>
              </wp:anchor>
            </w:drawing>
          </mc:Choice>
          <mc:Fallback>
            <w:pict>
              <v:shape id="文本框 5" o:spid="_x0000_s1026" o:spt="202" type="#_x0000_t202" style="position:absolute;left:0pt;margin-left:4.55pt;margin-top:4.15pt;height:241.8pt;width:456.75pt;z-index:251661312;mso-width-relative:page;mso-height-relative:page;" fillcolor="#FFFFFF" filled="t" stroked="t" coordsize="21600,21600" o:gfxdata="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">
                <v:fill on="t" focussize="0,0"/>
                <v:stroke color="#000000" joinstyle="miter"/>
                <v:imagedata o:title=""/>
                <o:lock v:ext="edit" aspectratio="f"/>
                <v:textbox>
                  <w:txbxContent>
                    <w:p>
                      <w:pPr>
                        <w:spacing w:before="156" w:beforeLines="50"/>
                        <w:ind w:left="565" w:firstLine="560" w:firstLineChars="200"/>
                        <w:rPr>
                          <w:rFonts w:hint="eastAsia"/>
                          <w:sz w:val="28"/>
                          <w:szCs w:val="28"/>
                        </w:rPr>
                      </w:pPr>
                      <w:r>
                        <w:rPr>
                          <w:rFonts w:hint="eastAsia"/>
                          <w:sz w:val="28"/>
                          <w:szCs w:val="28"/>
                        </w:rPr>
                        <w:t>兹授权</w:t>
                      </w:r>
                      <w:r>
                        <w:rPr>
                          <w:rFonts w:hint="eastAsia"/>
                          <w:sz w:val="28"/>
                          <w:szCs w:val="28"/>
                          <w:u w:val="single"/>
                        </w:rPr>
                        <w:t xml:space="preserve">         </w:t>
                      </w:r>
                      <w:r>
                        <w:rPr>
                          <w:rFonts w:hint="eastAsia"/>
                          <w:sz w:val="28"/>
                          <w:szCs w:val="28"/>
                        </w:rPr>
                        <w:t>为我方委托代理人，其权限是：</w:t>
                      </w:r>
                      <w:r>
                        <w:rPr>
                          <w:rFonts w:hint="eastAsia"/>
                          <w:sz w:val="28"/>
                          <w:szCs w:val="28"/>
                          <w:u w:val="single"/>
                        </w:rPr>
                        <w:t xml:space="preserve">                </w:t>
                      </w:r>
                    </w:p>
                    <w:p>
                      <w:pPr>
                        <w:snapToGrid w:val="0"/>
                        <w:spacing w:line="480" w:lineRule="atLeast"/>
                        <w:ind w:left="753" w:hanging="188"/>
                        <w:rPr>
                          <w:rFonts w:hint="eastAsia"/>
                          <w:sz w:val="28"/>
                          <w:szCs w:val="28"/>
                          <w:u w:val="single"/>
                        </w:rPr>
                      </w:pPr>
                      <w:r>
                        <w:rPr>
                          <w:rFonts w:hint="eastAsia"/>
                          <w:sz w:val="28"/>
                          <w:szCs w:val="28"/>
                          <w:u w:val="single"/>
                        </w:rPr>
                        <w:t xml:space="preserve">                                                               </w:t>
                      </w:r>
                    </w:p>
                    <w:p>
                      <w:pPr>
                        <w:snapToGrid w:val="0"/>
                        <w:spacing w:line="480" w:lineRule="atLeast"/>
                        <w:ind w:left="753" w:hanging="188"/>
                        <w:rPr>
                          <w:rFonts w:hint="eastAsia"/>
                          <w:sz w:val="28"/>
                          <w:szCs w:val="28"/>
                          <w:u w:val="single"/>
                        </w:rPr>
                      </w:pPr>
                      <w:r>
                        <w:rPr>
                          <w:rFonts w:hint="eastAsia"/>
                          <w:sz w:val="28"/>
                          <w:szCs w:val="28"/>
                        </w:rPr>
                        <w:t>有效期限：</w:t>
                      </w:r>
                      <w:r>
                        <w:rPr>
                          <w:rFonts w:hint="eastAsia"/>
                          <w:sz w:val="28"/>
                          <w:szCs w:val="28"/>
                          <w:u w:val="single"/>
                        </w:rPr>
                        <w:t xml:space="preserve">                                                      </w:t>
                      </w:r>
                    </w:p>
                    <w:p>
                      <w:pPr>
                        <w:snapToGrid w:val="0"/>
                        <w:spacing w:line="480" w:lineRule="atLeast"/>
                        <w:ind w:left="187" w:leftChars="0" w:hanging="188"/>
                        <w:rPr>
                          <w:rFonts w:hint="eastAsia"/>
                          <w:sz w:val="28"/>
                          <w:szCs w:val="28"/>
                        </w:rPr>
                      </w:pPr>
                      <w:r>
                        <w:rPr>
                          <w:rFonts w:hint="eastAsia"/>
                          <w:sz w:val="28"/>
                          <w:szCs w:val="28"/>
                        </w:rPr>
                        <w:t>附：代理人性别：</w:t>
                      </w:r>
                      <w:r>
                        <w:rPr>
                          <w:rFonts w:hint="eastAsia"/>
                          <w:sz w:val="28"/>
                          <w:szCs w:val="28"/>
                          <w:u w:val="single"/>
                        </w:rPr>
                        <w:t>　　</w:t>
                      </w:r>
                      <w:r>
                        <w:rPr>
                          <w:rFonts w:hint="eastAsia"/>
                          <w:sz w:val="28"/>
                          <w:szCs w:val="28"/>
                        </w:rPr>
                        <w:t>年龄：</w:t>
                      </w:r>
                      <w:r>
                        <w:rPr>
                          <w:rFonts w:hint="eastAsia"/>
                          <w:sz w:val="28"/>
                          <w:szCs w:val="28"/>
                          <w:u w:val="single"/>
                        </w:rPr>
                        <w:t>　　　</w:t>
                      </w:r>
                      <w:r>
                        <w:rPr>
                          <w:rFonts w:hint="eastAsia"/>
                          <w:sz w:val="28"/>
                          <w:szCs w:val="28"/>
                        </w:rPr>
                        <w:t>身份证号码：</w:t>
                      </w:r>
                      <w:r>
                        <w:rPr>
                          <w:rFonts w:hint="eastAsia"/>
                          <w:sz w:val="28"/>
                          <w:szCs w:val="28"/>
                          <w:u w:val="single"/>
                        </w:rPr>
                        <w:t xml:space="preserve">                    </w:t>
                      </w:r>
                    </w:p>
                    <w:p>
                      <w:pPr>
                        <w:snapToGrid w:val="0"/>
                        <w:spacing w:line="480" w:lineRule="atLeast"/>
                        <w:ind w:left="753" w:hanging="188"/>
                        <w:rPr>
                          <w:rFonts w:hint="eastAsia"/>
                          <w:sz w:val="28"/>
                          <w:szCs w:val="28"/>
                          <w:u w:val="single"/>
                        </w:rPr>
                      </w:pPr>
                      <w:r>
                        <w:rPr>
                          <w:rFonts w:hint="eastAsia"/>
                          <w:sz w:val="28"/>
                          <w:szCs w:val="28"/>
                        </w:rPr>
                        <w:t>　　注册号码：</w:t>
                      </w:r>
                      <w:r>
                        <w:rPr>
                          <w:rFonts w:hint="eastAsia"/>
                          <w:sz w:val="28"/>
                          <w:szCs w:val="28"/>
                          <w:u w:val="single"/>
                        </w:rPr>
                        <w:t>　　　　　　　　　</w:t>
                      </w:r>
                      <w:r>
                        <w:rPr>
                          <w:rFonts w:hint="eastAsia"/>
                          <w:sz w:val="28"/>
                          <w:szCs w:val="28"/>
                        </w:rPr>
                        <w:t>企业类型：</w:t>
                      </w:r>
                      <w:r>
                        <w:rPr>
                          <w:rFonts w:hint="eastAsia"/>
                          <w:sz w:val="28"/>
                          <w:szCs w:val="28"/>
                          <w:u w:val="single"/>
                        </w:rPr>
                        <w:t xml:space="preserve">                      </w:t>
                      </w:r>
                    </w:p>
                    <w:p>
                      <w:pPr>
                        <w:snapToGrid w:val="0"/>
                        <w:spacing w:line="480" w:lineRule="atLeast"/>
                        <w:ind w:left="753" w:hanging="188"/>
                        <w:rPr>
                          <w:rFonts w:hint="eastAsia"/>
                          <w:sz w:val="28"/>
                          <w:szCs w:val="28"/>
                          <w:u w:val="single"/>
                        </w:rPr>
                      </w:pPr>
                      <w:r>
                        <w:rPr>
                          <w:rFonts w:hint="eastAsia"/>
                          <w:sz w:val="28"/>
                          <w:szCs w:val="28"/>
                        </w:rPr>
                        <w:t>　　经营范围：</w:t>
                      </w:r>
                      <w:r>
                        <w:rPr>
                          <w:rFonts w:hint="eastAsia"/>
                          <w:sz w:val="28"/>
                          <w:szCs w:val="28"/>
                          <w:u w:val="single"/>
                        </w:rPr>
                        <w:t xml:space="preserve">                                                  </w:t>
                      </w:r>
                    </w:p>
                    <w:p>
                      <w:pPr>
                        <w:snapToGrid w:val="0"/>
                        <w:spacing w:line="480" w:lineRule="atLeast"/>
                        <w:ind w:left="753" w:hanging="188"/>
                        <w:rPr>
                          <w:rFonts w:hint="eastAsia"/>
                          <w:sz w:val="28"/>
                          <w:szCs w:val="28"/>
                        </w:rPr>
                      </w:pPr>
                      <w:r>
                        <w:rPr>
                          <w:rFonts w:hint="eastAsia"/>
                          <w:sz w:val="28"/>
                          <w:szCs w:val="28"/>
                        </w:rPr>
                        <w:t>　　法定代表人（负责人）：</w:t>
                      </w:r>
                      <w:r>
                        <w:rPr>
                          <w:rFonts w:hint="eastAsia"/>
                          <w:sz w:val="28"/>
                          <w:szCs w:val="28"/>
                          <w:u w:val="single"/>
                        </w:rPr>
                        <w:t xml:space="preserve">　　　          </w:t>
                      </w:r>
                      <w:r>
                        <w:rPr>
                          <w:rFonts w:hint="eastAsia"/>
                          <w:sz w:val="28"/>
                          <w:szCs w:val="28"/>
                        </w:rPr>
                        <w:t>（签名或盖章）</w:t>
                      </w:r>
                    </w:p>
                    <w:p>
                      <w:pPr>
                        <w:snapToGrid w:val="0"/>
                        <w:spacing w:line="480" w:lineRule="atLeast"/>
                        <w:ind w:left="753" w:hanging="188"/>
                        <w:rPr>
                          <w:rFonts w:hint="eastAsia"/>
                          <w:sz w:val="28"/>
                          <w:szCs w:val="28"/>
                        </w:rPr>
                      </w:pPr>
                      <w:r>
                        <w:rPr>
                          <w:rFonts w:hint="eastAsia"/>
                          <w:sz w:val="28"/>
                          <w:szCs w:val="28"/>
                        </w:rPr>
                        <w:t>　　授权单位：（盖章）</w:t>
                      </w:r>
                      <w:r>
                        <w:rPr>
                          <w:rFonts w:hint="eastAsia"/>
                          <w:sz w:val="28"/>
                          <w:szCs w:val="28"/>
                          <w:u w:val="single"/>
                        </w:rPr>
                        <w:t xml:space="preserve">                     </w:t>
                      </w:r>
                      <w:r>
                        <w:rPr>
                          <w:rFonts w:hint="eastAsia"/>
                          <w:sz w:val="28"/>
                          <w:szCs w:val="28"/>
                        </w:rPr>
                        <w:t>　　　</w:t>
                      </w:r>
                    </w:p>
                    <w:p>
                      <w:pPr>
                        <w:snapToGrid w:val="0"/>
                        <w:spacing w:line="480" w:lineRule="atLeast"/>
                        <w:ind w:left="753" w:hanging="188"/>
                        <w:rPr>
                          <w:rFonts w:hint="eastAsia"/>
                          <w:sz w:val="28"/>
                          <w:szCs w:val="28"/>
                        </w:rPr>
                      </w:pPr>
                      <w:r>
                        <w:rPr>
                          <w:rFonts w:hint="eastAsia"/>
                          <w:sz w:val="28"/>
                          <w:szCs w:val="28"/>
                        </w:rPr>
                        <w:t>　　　　　　　　　　　　　　　　　　　　　年　 月　　日</w:t>
                      </w:r>
                    </w:p>
                  </w:txbxContent>
                </v:textbox>
              </v:shape>
            </w:pict>
          </mc:Fallback>
        </mc:AlternateContent>
      </w:r>
      <w:r>
        <w:rPr>
          <w:color w:val="000000"/>
        </w:rPr>
        <mc:AlternateContent>
          <mc:Choice Requires="wpg">
            <w:drawing>
              <wp:inline distT="0" distB="0" distL="114300" distR="114300">
                <wp:extent cx="5655945" cy="3187700"/>
                <wp:effectExtent l="0" t="0" r="0" b="0"/>
                <wp:docPr id="2" name="组合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655945" cy="3187700"/>
                          <a:chOff x="0" y="0"/>
                          <a:chExt cx="9135" cy="5148"/>
                        </a:xfrm>
                      </wpg:grpSpPr>
                      <wps:wsp>
                        <wps:cNvPr id="1" name="图片 7"/>
                        <wps:cNvSpPr>
                          <a:spLocks noChangeAspect="1" noTextEdit="1"/>
                        </wps:cNvSpPr>
                        <wps:spPr>
                          <a:xfrm>
                            <a:off x="0" y="0"/>
                            <a:ext cx="9135" cy="5148"/>
                          </a:xfrm>
                          <a:prstGeom prst="rect">
                            <a:avLst/>
                          </a:prstGeom>
                          <a:noFill/>
                          <a:ln>
                            <a:noFill/>
                          </a:ln>
                        </wps:spPr>
                        <wps:bodyPr wrap="square" upright="1"/>
                      </wps:wsp>
                    </wpg:wgp>
                  </a:graphicData>
                </a:graphic>
              </wp:inline>
            </w:drawing>
          </mc:Choice>
          <mc:Fallback>
            <w:pict>
              <v:group id="组合 6" o:spid="_x0000_s1026" o:spt="203" style="height:251pt;width:445.35pt;" coordsize="9135,5148" o:gfxdata="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">
                <o:lock v:ext="edit" rotation="t" aspectratio="t"/>
                <v:rect id="图片 7" o:spid="_x0000_s1026" o:spt="1" style="position:absolute;left:0;top:0;height:5148;width:9135;" filled="f" stroked="f" coordsize="21600,21600" o:gfxdata="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">
                  <v:fill on="f" focussize="0,0"/>
                  <v:stroke on="f"/>
                  <v:imagedata o:title=""/>
                  <o:lock v:ext="edit" text="t" aspectratio="t"/>
                </v:rect>
                <w10:wrap type="none"/>
                <w10:anchorlock/>
              </v:group>
            </w:pict>
          </mc:Fallback>
        </mc:AlternateContent>
      </w:r>
      <w:r>
        <w:rPr>
          <w:b/>
          <w:bCs/>
          <w:color w:val="000000"/>
          <w:sz w:val="24"/>
        </w:rPr>
        <w:t>注：按提供的格式填写</w:t>
      </w:r>
    </w:p>
    <w:sectPr>
      <w:endnotePr>
        <w:numFmt w:val="decimal"/>
      </w:endnotePr>
      <w:type w:val="continuous"/>
      <w:pgSz w:w="11850" w:h="16783"/>
      <w:pgMar w:top="1179" w:right="1020" w:bottom="1179" w:left="1020" w:header="851" w:footer="907"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565" w:hanging="140"/>
      </w:pPr>
      <w:r>
        <w:separator/>
      </w:r>
    </w:p>
  </w:endnote>
  <w:endnote w:type="continuationSeparator" w:id="1">
    <w:p>
      <w:pPr>
        <w:ind w:left="565" w:hanging="1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roma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书宋二S">
    <w:altName w:val="方正书宋_GBK"/>
    <w:panose1 w:val="00020600040101010101"/>
    <w:charset w:val="86"/>
    <w:family w:val="auto"/>
    <w:pitch w:val="default"/>
    <w:sig w:usb0="00000000" w:usb1="00000000" w:usb2="00000016"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86" w:hanging="1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left="686" w:hanging="121"/>
      <w:rPr>
        <w:rStyle w:val="15"/>
      </w:rPr>
    </w:pPr>
    <w:r>
      <w:fldChar w:fldCharType="begin"/>
    </w:r>
    <w:r>
      <w:rPr>
        <w:rStyle w:val="15"/>
      </w:rPr>
      <w:instrText xml:space="preserve">PAGE  </w:instrText>
    </w:r>
    <w:r>
      <w:fldChar w:fldCharType="separate"/>
    </w:r>
    <w:r>
      <w:rPr>
        <w:rStyle w:val="15"/>
      </w:rPr>
      <w:t>8</w:t>
    </w:r>
    <w:r>
      <w:fldChar w:fldCharType="end"/>
    </w:r>
  </w:p>
  <w:p>
    <w:pPr>
      <w:pStyle w:val="9"/>
      <w:ind w:left="699" w:right="360" w:hanging="134"/>
      <w:jc w:val="center"/>
    </w:pPr>
    <w:r>
      <w:rPr>
        <w:kern w:val="0"/>
        <w:sz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86" w:hanging="121"/>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686" w:hanging="121"/>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ind w:left="686" w:hanging="121"/>
      <w:jc w:val="center"/>
      <w:rPr>
        <w:rStyle w:val="15"/>
      </w:rPr>
    </w:pPr>
    <w:r>
      <w:rPr>
        <w:rStyle w:val="15"/>
        <w:rFonts w:hint="eastAsia"/>
      </w:rPr>
      <w:t xml:space="preserve">    </w:t>
    </w:r>
    <w:r>
      <w:fldChar w:fldCharType="begin"/>
    </w:r>
    <w:r>
      <w:rPr>
        <w:rStyle w:val="15"/>
      </w:rPr>
      <w:instrText xml:space="preserve">PAGE  </w:instrText>
    </w:r>
    <w:r>
      <w:fldChar w:fldCharType="separate"/>
    </w:r>
    <w:r>
      <w:rPr>
        <w:rStyle w:val="15"/>
      </w:rPr>
      <w:t>8</w:t>
    </w:r>
    <w:r>
      <w:fldChar w:fldCharType="end"/>
    </w:r>
    <w:r>
      <w:rPr>
        <w:rStyle w:val="15"/>
        <w:rFonts w:hint="eastAsia"/>
      </w:rPr>
      <w:t xml:space="preserve"> </w:t>
    </w:r>
  </w:p>
  <w:p>
    <w:pPr>
      <w:pStyle w:val="9"/>
      <w:framePr w:wrap="around" w:vAnchor="text" w:hAnchor="margin" w:xAlign="center" w:y="1"/>
      <w:ind w:left="-4290" w:leftChars="-2100" w:right="-4439" w:rightChars="-2114" w:hanging="121"/>
      <w:rPr>
        <w:rStyle w:val="15"/>
      </w:rPr>
    </w:pPr>
  </w:p>
  <w:p>
    <w:pPr>
      <w:pStyle w:val="9"/>
      <w:ind w:left="686" w:hanging="121"/>
      <w:jc w:val="cente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565" w:hanging="140"/>
      </w:pPr>
      <w:r>
        <w:separator/>
      </w:r>
    </w:p>
  </w:footnote>
  <w:footnote w:type="continuationSeparator" w:id="1">
    <w:p>
      <w:pPr>
        <w:ind w:left="565" w:hanging="1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left="686" w:hanging="12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686" w:hanging="121"/>
      <w:jc w:val="right"/>
      <w:rPr>
        <w:rFonts w:hint="eastAsia"/>
        <w:i/>
        <w:iCs/>
      </w:rPr>
    </w:pPr>
    <w:r>
      <w:rPr>
        <w:rFonts w:hint="eastAsia"/>
        <w:i/>
        <w:iCs/>
      </w:rPr>
      <w:t>横枝岗路道路排水改造工程比价文件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left="686" w:hanging="121"/>
      <w:jc w:val="right"/>
      <w:rPr>
        <w:rFonts w:hint="eastAsia"/>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C7"/>
    <w:rsid w:val="00025452"/>
    <w:rsid w:val="0005487F"/>
    <w:rsid w:val="00064CCB"/>
    <w:rsid w:val="00110863"/>
    <w:rsid w:val="00124400"/>
    <w:rsid w:val="00124696"/>
    <w:rsid w:val="00137AFC"/>
    <w:rsid w:val="001616CF"/>
    <w:rsid w:val="001743B2"/>
    <w:rsid w:val="00181982"/>
    <w:rsid w:val="001E043D"/>
    <w:rsid w:val="00230A0C"/>
    <w:rsid w:val="00234877"/>
    <w:rsid w:val="00240B04"/>
    <w:rsid w:val="002552C3"/>
    <w:rsid w:val="002A10AB"/>
    <w:rsid w:val="002A3A5D"/>
    <w:rsid w:val="002A52AE"/>
    <w:rsid w:val="002C68A2"/>
    <w:rsid w:val="002F6AEB"/>
    <w:rsid w:val="00315199"/>
    <w:rsid w:val="00317BFB"/>
    <w:rsid w:val="003237DC"/>
    <w:rsid w:val="00342157"/>
    <w:rsid w:val="003762C5"/>
    <w:rsid w:val="00391FE1"/>
    <w:rsid w:val="003B1440"/>
    <w:rsid w:val="003B18CF"/>
    <w:rsid w:val="003E0F7A"/>
    <w:rsid w:val="003E603D"/>
    <w:rsid w:val="003E7FAD"/>
    <w:rsid w:val="00414617"/>
    <w:rsid w:val="004623F9"/>
    <w:rsid w:val="0047122B"/>
    <w:rsid w:val="004A13C6"/>
    <w:rsid w:val="004C05F0"/>
    <w:rsid w:val="004C539A"/>
    <w:rsid w:val="00526E45"/>
    <w:rsid w:val="00533362"/>
    <w:rsid w:val="00580F6A"/>
    <w:rsid w:val="005839C1"/>
    <w:rsid w:val="005A7A00"/>
    <w:rsid w:val="005B14A3"/>
    <w:rsid w:val="005C0615"/>
    <w:rsid w:val="006107EF"/>
    <w:rsid w:val="006179A6"/>
    <w:rsid w:val="00633927"/>
    <w:rsid w:val="006807C7"/>
    <w:rsid w:val="006A101F"/>
    <w:rsid w:val="006A5701"/>
    <w:rsid w:val="006B7C22"/>
    <w:rsid w:val="0070498D"/>
    <w:rsid w:val="00761431"/>
    <w:rsid w:val="00806DA2"/>
    <w:rsid w:val="008234FE"/>
    <w:rsid w:val="008237AA"/>
    <w:rsid w:val="00846646"/>
    <w:rsid w:val="00867354"/>
    <w:rsid w:val="008860BE"/>
    <w:rsid w:val="008D5E44"/>
    <w:rsid w:val="0091480E"/>
    <w:rsid w:val="00916421"/>
    <w:rsid w:val="00923E8D"/>
    <w:rsid w:val="00942EC0"/>
    <w:rsid w:val="00973E7B"/>
    <w:rsid w:val="009D087B"/>
    <w:rsid w:val="00A125E7"/>
    <w:rsid w:val="00A41610"/>
    <w:rsid w:val="00A946B7"/>
    <w:rsid w:val="00B018AD"/>
    <w:rsid w:val="00B102D6"/>
    <w:rsid w:val="00B2101D"/>
    <w:rsid w:val="00B43BF4"/>
    <w:rsid w:val="00B61DC1"/>
    <w:rsid w:val="00B813B2"/>
    <w:rsid w:val="00BA24C8"/>
    <w:rsid w:val="00BB3EF4"/>
    <w:rsid w:val="00C047CF"/>
    <w:rsid w:val="00C17A68"/>
    <w:rsid w:val="00C31A27"/>
    <w:rsid w:val="00C3789B"/>
    <w:rsid w:val="00C70863"/>
    <w:rsid w:val="00C73406"/>
    <w:rsid w:val="00CC1026"/>
    <w:rsid w:val="00D2199E"/>
    <w:rsid w:val="00D3003B"/>
    <w:rsid w:val="00D3597E"/>
    <w:rsid w:val="00DA2D11"/>
    <w:rsid w:val="00DC47FC"/>
    <w:rsid w:val="00DC6F7E"/>
    <w:rsid w:val="00DD29F9"/>
    <w:rsid w:val="00DD5317"/>
    <w:rsid w:val="00E0502D"/>
    <w:rsid w:val="00E17227"/>
    <w:rsid w:val="00E24CBD"/>
    <w:rsid w:val="00E509C3"/>
    <w:rsid w:val="00E7367A"/>
    <w:rsid w:val="00E938D3"/>
    <w:rsid w:val="00E9676A"/>
    <w:rsid w:val="00EC087D"/>
    <w:rsid w:val="00EE510C"/>
    <w:rsid w:val="00F22E8D"/>
    <w:rsid w:val="00F50660"/>
    <w:rsid w:val="00FE2F6D"/>
    <w:rsid w:val="041C2441"/>
    <w:rsid w:val="0657529C"/>
    <w:rsid w:val="08916B98"/>
    <w:rsid w:val="0AC77D80"/>
    <w:rsid w:val="0B77D827"/>
    <w:rsid w:val="0BCF3148"/>
    <w:rsid w:val="0CB300C1"/>
    <w:rsid w:val="0DFFC7B3"/>
    <w:rsid w:val="0EC30378"/>
    <w:rsid w:val="0FE1EB22"/>
    <w:rsid w:val="11282E9E"/>
    <w:rsid w:val="115343A5"/>
    <w:rsid w:val="15580F0A"/>
    <w:rsid w:val="16FE59BB"/>
    <w:rsid w:val="17A12A6D"/>
    <w:rsid w:val="18670677"/>
    <w:rsid w:val="1ABCD6AA"/>
    <w:rsid w:val="1ABF8ADA"/>
    <w:rsid w:val="1AD46F6B"/>
    <w:rsid w:val="1BDE215B"/>
    <w:rsid w:val="1D9E1CD0"/>
    <w:rsid w:val="1E5B5DC6"/>
    <w:rsid w:val="1ECE5A28"/>
    <w:rsid w:val="1F7A3047"/>
    <w:rsid w:val="1F9FC17A"/>
    <w:rsid w:val="1FAB13C9"/>
    <w:rsid w:val="1FC26D44"/>
    <w:rsid w:val="1FD58C83"/>
    <w:rsid w:val="1FFD0664"/>
    <w:rsid w:val="258B1B93"/>
    <w:rsid w:val="278B72FB"/>
    <w:rsid w:val="2EFF11F6"/>
    <w:rsid w:val="2EFF3DE4"/>
    <w:rsid w:val="2FFC382B"/>
    <w:rsid w:val="328760DD"/>
    <w:rsid w:val="33D94CD7"/>
    <w:rsid w:val="33FF87FC"/>
    <w:rsid w:val="355FD767"/>
    <w:rsid w:val="35DF7E58"/>
    <w:rsid w:val="368F1621"/>
    <w:rsid w:val="37BB484A"/>
    <w:rsid w:val="37E4B4B0"/>
    <w:rsid w:val="37E54245"/>
    <w:rsid w:val="37F3BF3E"/>
    <w:rsid w:val="37F7AEA4"/>
    <w:rsid w:val="37F954FF"/>
    <w:rsid w:val="39917199"/>
    <w:rsid w:val="3BFF8709"/>
    <w:rsid w:val="3CFFA8C2"/>
    <w:rsid w:val="3DBFAD18"/>
    <w:rsid w:val="3E2F1A36"/>
    <w:rsid w:val="3E7A8354"/>
    <w:rsid w:val="3EBB3EDD"/>
    <w:rsid w:val="3EF74C54"/>
    <w:rsid w:val="3F788375"/>
    <w:rsid w:val="3F7FE249"/>
    <w:rsid w:val="3FDCBB33"/>
    <w:rsid w:val="3FF3726F"/>
    <w:rsid w:val="3FF573C4"/>
    <w:rsid w:val="3FF7CDCD"/>
    <w:rsid w:val="3FFF301E"/>
    <w:rsid w:val="428D641F"/>
    <w:rsid w:val="43AF041C"/>
    <w:rsid w:val="47FBA178"/>
    <w:rsid w:val="4ACFC291"/>
    <w:rsid w:val="4B2235DB"/>
    <w:rsid w:val="4DBF174F"/>
    <w:rsid w:val="4DCB34A3"/>
    <w:rsid w:val="4EBEEFA1"/>
    <w:rsid w:val="4EFF0353"/>
    <w:rsid w:val="4F7F7A99"/>
    <w:rsid w:val="4FDF2784"/>
    <w:rsid w:val="4FDFFA21"/>
    <w:rsid w:val="5379AB96"/>
    <w:rsid w:val="53FBB946"/>
    <w:rsid w:val="577D0996"/>
    <w:rsid w:val="57BDEA26"/>
    <w:rsid w:val="57D7D3C4"/>
    <w:rsid w:val="5AFED1ED"/>
    <w:rsid w:val="5B472945"/>
    <w:rsid w:val="5B7DD7B9"/>
    <w:rsid w:val="5BCBE75A"/>
    <w:rsid w:val="5BE314F3"/>
    <w:rsid w:val="5BFE99A6"/>
    <w:rsid w:val="5BFF483E"/>
    <w:rsid w:val="5C7FA7AE"/>
    <w:rsid w:val="5CDA4CF7"/>
    <w:rsid w:val="5D3ECB64"/>
    <w:rsid w:val="5DBFBEBC"/>
    <w:rsid w:val="5E7FFAAB"/>
    <w:rsid w:val="5EDF1A21"/>
    <w:rsid w:val="5EE728F8"/>
    <w:rsid w:val="5EEF11A8"/>
    <w:rsid w:val="5EFFFBAC"/>
    <w:rsid w:val="5F6C6874"/>
    <w:rsid w:val="5F73FA57"/>
    <w:rsid w:val="5FAB0DE9"/>
    <w:rsid w:val="5FEFBBB8"/>
    <w:rsid w:val="5FF9EFFE"/>
    <w:rsid w:val="5FFAC99E"/>
    <w:rsid w:val="5FFE2B06"/>
    <w:rsid w:val="63BFD95A"/>
    <w:rsid w:val="65BD487B"/>
    <w:rsid w:val="65EA5830"/>
    <w:rsid w:val="667138BA"/>
    <w:rsid w:val="6688704F"/>
    <w:rsid w:val="66AF8576"/>
    <w:rsid w:val="677F9B7D"/>
    <w:rsid w:val="67F843E8"/>
    <w:rsid w:val="67FDF2EB"/>
    <w:rsid w:val="694A66B0"/>
    <w:rsid w:val="69FFF8D0"/>
    <w:rsid w:val="6AFACA8C"/>
    <w:rsid w:val="6BB63D11"/>
    <w:rsid w:val="6BFD39E1"/>
    <w:rsid w:val="6BFFAD8D"/>
    <w:rsid w:val="6D3F3656"/>
    <w:rsid w:val="6D9DAC37"/>
    <w:rsid w:val="6DBA8FAF"/>
    <w:rsid w:val="6DDF14B2"/>
    <w:rsid w:val="6E9D5D41"/>
    <w:rsid w:val="6EEE8E57"/>
    <w:rsid w:val="6EF7B062"/>
    <w:rsid w:val="6F3D9478"/>
    <w:rsid w:val="6F4FA173"/>
    <w:rsid w:val="6F7D7867"/>
    <w:rsid w:val="6FB3E362"/>
    <w:rsid w:val="6FB71ED8"/>
    <w:rsid w:val="6FDA8B2A"/>
    <w:rsid w:val="6FDB89A2"/>
    <w:rsid w:val="6FDFAC95"/>
    <w:rsid w:val="6FE79218"/>
    <w:rsid w:val="6FFE5C53"/>
    <w:rsid w:val="6FFF438D"/>
    <w:rsid w:val="70345011"/>
    <w:rsid w:val="70F7419A"/>
    <w:rsid w:val="71FF384C"/>
    <w:rsid w:val="733FB8B6"/>
    <w:rsid w:val="7375EC8F"/>
    <w:rsid w:val="73F322F0"/>
    <w:rsid w:val="74DDFBEF"/>
    <w:rsid w:val="74EF8B51"/>
    <w:rsid w:val="74F49EB4"/>
    <w:rsid w:val="75BB9669"/>
    <w:rsid w:val="75EB82A3"/>
    <w:rsid w:val="75FF027B"/>
    <w:rsid w:val="75FFCF4E"/>
    <w:rsid w:val="76AFEC6A"/>
    <w:rsid w:val="76DEB45C"/>
    <w:rsid w:val="76E5DEB5"/>
    <w:rsid w:val="76FDEFC2"/>
    <w:rsid w:val="772F7B69"/>
    <w:rsid w:val="77341A1F"/>
    <w:rsid w:val="7776E22B"/>
    <w:rsid w:val="777B6529"/>
    <w:rsid w:val="77BFD915"/>
    <w:rsid w:val="77E77FC0"/>
    <w:rsid w:val="77EEE090"/>
    <w:rsid w:val="77F3D5B9"/>
    <w:rsid w:val="77F68ABA"/>
    <w:rsid w:val="77FB95A3"/>
    <w:rsid w:val="795E1DCD"/>
    <w:rsid w:val="798FA09D"/>
    <w:rsid w:val="79DFCF22"/>
    <w:rsid w:val="79F6C805"/>
    <w:rsid w:val="79F84E41"/>
    <w:rsid w:val="79FF07EA"/>
    <w:rsid w:val="7B4BCB3B"/>
    <w:rsid w:val="7BB9217C"/>
    <w:rsid w:val="7BDDF91C"/>
    <w:rsid w:val="7BFD70CA"/>
    <w:rsid w:val="7BFF1CF0"/>
    <w:rsid w:val="7C2A8A83"/>
    <w:rsid w:val="7CA3E458"/>
    <w:rsid w:val="7CCF3F95"/>
    <w:rsid w:val="7CDB2EDA"/>
    <w:rsid w:val="7D19F25F"/>
    <w:rsid w:val="7D3E6D68"/>
    <w:rsid w:val="7D7F0571"/>
    <w:rsid w:val="7DB15088"/>
    <w:rsid w:val="7DEB93C1"/>
    <w:rsid w:val="7DF98D53"/>
    <w:rsid w:val="7DFC3C21"/>
    <w:rsid w:val="7E7C7381"/>
    <w:rsid w:val="7E9D9F29"/>
    <w:rsid w:val="7EB7AEAE"/>
    <w:rsid w:val="7EBB8F8F"/>
    <w:rsid w:val="7EDF9050"/>
    <w:rsid w:val="7EE3F058"/>
    <w:rsid w:val="7EFE713B"/>
    <w:rsid w:val="7EFF65E0"/>
    <w:rsid w:val="7EFFA9C6"/>
    <w:rsid w:val="7F37D235"/>
    <w:rsid w:val="7F621928"/>
    <w:rsid w:val="7F7D58EC"/>
    <w:rsid w:val="7F7F2F16"/>
    <w:rsid w:val="7F7FB2BA"/>
    <w:rsid w:val="7F9748BA"/>
    <w:rsid w:val="7FA0F80F"/>
    <w:rsid w:val="7FACBF67"/>
    <w:rsid w:val="7FBB73FF"/>
    <w:rsid w:val="7FBF10F5"/>
    <w:rsid w:val="7FBFED28"/>
    <w:rsid w:val="7FCAD223"/>
    <w:rsid w:val="7FD75201"/>
    <w:rsid w:val="7FDB6EA8"/>
    <w:rsid w:val="7FDF5D6D"/>
    <w:rsid w:val="7FDF5DF2"/>
    <w:rsid w:val="7FEB7553"/>
    <w:rsid w:val="7FEF2292"/>
    <w:rsid w:val="7FEF2EEF"/>
    <w:rsid w:val="7FEFCE93"/>
    <w:rsid w:val="7FF34436"/>
    <w:rsid w:val="7FF647B7"/>
    <w:rsid w:val="7FF718DD"/>
    <w:rsid w:val="7FF798B2"/>
    <w:rsid w:val="7FF9257E"/>
    <w:rsid w:val="7FFB1B18"/>
    <w:rsid w:val="7FFC3A9E"/>
    <w:rsid w:val="7FFDE4DC"/>
    <w:rsid w:val="81D7E61D"/>
    <w:rsid w:val="87291C12"/>
    <w:rsid w:val="873F2367"/>
    <w:rsid w:val="8BED7F75"/>
    <w:rsid w:val="8CDC0398"/>
    <w:rsid w:val="8EF7356C"/>
    <w:rsid w:val="8F7E8A2B"/>
    <w:rsid w:val="91DDDD30"/>
    <w:rsid w:val="933F6594"/>
    <w:rsid w:val="93FFB4DC"/>
    <w:rsid w:val="94E74B73"/>
    <w:rsid w:val="977FF899"/>
    <w:rsid w:val="9D4B5CFF"/>
    <w:rsid w:val="9DEA13BB"/>
    <w:rsid w:val="9F7FCD01"/>
    <w:rsid w:val="9FCE9BA0"/>
    <w:rsid w:val="9FFE4A28"/>
    <w:rsid w:val="A5FB91A0"/>
    <w:rsid w:val="ABAF3A45"/>
    <w:rsid w:val="ABB9D885"/>
    <w:rsid w:val="ABEE53A0"/>
    <w:rsid w:val="AD6F3F34"/>
    <w:rsid w:val="AE7993BE"/>
    <w:rsid w:val="AED60998"/>
    <w:rsid w:val="AF35EAD6"/>
    <w:rsid w:val="AFAFAAA3"/>
    <w:rsid w:val="AFB336EF"/>
    <w:rsid w:val="AFE7074A"/>
    <w:rsid w:val="B1561EDB"/>
    <w:rsid w:val="B47B3D27"/>
    <w:rsid w:val="B4CC2DBD"/>
    <w:rsid w:val="B56583E2"/>
    <w:rsid w:val="B7FFDBEA"/>
    <w:rsid w:val="B9BED627"/>
    <w:rsid w:val="BAF7BBA6"/>
    <w:rsid w:val="BAFF68C1"/>
    <w:rsid w:val="BBABEC39"/>
    <w:rsid w:val="BD764F63"/>
    <w:rsid w:val="BDED86EA"/>
    <w:rsid w:val="BDFE35A0"/>
    <w:rsid w:val="BDFF934D"/>
    <w:rsid w:val="BF2DE6B0"/>
    <w:rsid w:val="BF33A58C"/>
    <w:rsid w:val="BF71F8A8"/>
    <w:rsid w:val="BFDFF0D1"/>
    <w:rsid w:val="BFEFD99C"/>
    <w:rsid w:val="BFF337A3"/>
    <w:rsid w:val="BFF7C48D"/>
    <w:rsid w:val="BFFF46E0"/>
    <w:rsid w:val="BFFFA3A8"/>
    <w:rsid w:val="C2D73E5A"/>
    <w:rsid w:val="C7FD2B68"/>
    <w:rsid w:val="CB3B23D0"/>
    <w:rsid w:val="CBF9E2A1"/>
    <w:rsid w:val="CBFC8F54"/>
    <w:rsid w:val="CCFFAC3F"/>
    <w:rsid w:val="CEFF89F0"/>
    <w:rsid w:val="CFFE2098"/>
    <w:rsid w:val="D3DF7892"/>
    <w:rsid w:val="D6BEB0F1"/>
    <w:rsid w:val="D6F75A18"/>
    <w:rsid w:val="D6FDC23B"/>
    <w:rsid w:val="D77C0A44"/>
    <w:rsid w:val="D77D03B7"/>
    <w:rsid w:val="D77D8E87"/>
    <w:rsid w:val="D7AD7E59"/>
    <w:rsid w:val="D7BF9127"/>
    <w:rsid w:val="D7BF91C7"/>
    <w:rsid w:val="D7DF02E7"/>
    <w:rsid w:val="D7EF7A1E"/>
    <w:rsid w:val="D7FF3CA4"/>
    <w:rsid w:val="D97BCAA4"/>
    <w:rsid w:val="D9F1FDB4"/>
    <w:rsid w:val="DABB797C"/>
    <w:rsid w:val="DBD18E48"/>
    <w:rsid w:val="DBDE8C4B"/>
    <w:rsid w:val="DBF5F04A"/>
    <w:rsid w:val="DBF7FBE1"/>
    <w:rsid w:val="DBFE62CE"/>
    <w:rsid w:val="DC7BFC69"/>
    <w:rsid w:val="DD4B07DA"/>
    <w:rsid w:val="DDBD8B98"/>
    <w:rsid w:val="DDBEB1E3"/>
    <w:rsid w:val="DDBFDB81"/>
    <w:rsid w:val="DDEC11A9"/>
    <w:rsid w:val="DEB55666"/>
    <w:rsid w:val="DED5C47F"/>
    <w:rsid w:val="DEDF3B2E"/>
    <w:rsid w:val="DF3D14E6"/>
    <w:rsid w:val="DF7F2818"/>
    <w:rsid w:val="DFA53F97"/>
    <w:rsid w:val="DFDF745F"/>
    <w:rsid w:val="DFE5D1D7"/>
    <w:rsid w:val="DFEA9C21"/>
    <w:rsid w:val="DFEFA394"/>
    <w:rsid w:val="DFF61D34"/>
    <w:rsid w:val="DFF7E9E8"/>
    <w:rsid w:val="DFFCCCAF"/>
    <w:rsid w:val="DFFEBAB8"/>
    <w:rsid w:val="DFFEE56E"/>
    <w:rsid w:val="E57DA507"/>
    <w:rsid w:val="E757166D"/>
    <w:rsid w:val="E77E07CE"/>
    <w:rsid w:val="E7B7B4AE"/>
    <w:rsid w:val="E8D75981"/>
    <w:rsid w:val="E9FBC8C9"/>
    <w:rsid w:val="EB6DC8AD"/>
    <w:rsid w:val="EB7E217A"/>
    <w:rsid w:val="EBBD6548"/>
    <w:rsid w:val="EBFE11DF"/>
    <w:rsid w:val="ECAE8611"/>
    <w:rsid w:val="ECED97D7"/>
    <w:rsid w:val="ECFEE6B5"/>
    <w:rsid w:val="EDDDA1F2"/>
    <w:rsid w:val="EDF9CA11"/>
    <w:rsid w:val="EDFF8618"/>
    <w:rsid w:val="EE3FDE22"/>
    <w:rsid w:val="EE4BF33E"/>
    <w:rsid w:val="EEEB2BC7"/>
    <w:rsid w:val="EEF7F975"/>
    <w:rsid w:val="EF1FA4BD"/>
    <w:rsid w:val="EF5BDBA5"/>
    <w:rsid w:val="EF5DB158"/>
    <w:rsid w:val="EF978A13"/>
    <w:rsid w:val="EFABAD74"/>
    <w:rsid w:val="EFB93767"/>
    <w:rsid w:val="EFF10542"/>
    <w:rsid w:val="EFF9A05B"/>
    <w:rsid w:val="EFF9E8BB"/>
    <w:rsid w:val="EFFDBC47"/>
    <w:rsid w:val="EFFDFC95"/>
    <w:rsid w:val="F2BE3BA1"/>
    <w:rsid w:val="F39DEFC9"/>
    <w:rsid w:val="F3EB51DC"/>
    <w:rsid w:val="F3F63863"/>
    <w:rsid w:val="F46CC455"/>
    <w:rsid w:val="F537DE74"/>
    <w:rsid w:val="F57D6191"/>
    <w:rsid w:val="F57D8581"/>
    <w:rsid w:val="F5FD9336"/>
    <w:rsid w:val="F5FF84B0"/>
    <w:rsid w:val="F6FF25B6"/>
    <w:rsid w:val="F75F5E85"/>
    <w:rsid w:val="F77E5F01"/>
    <w:rsid w:val="F7C20874"/>
    <w:rsid w:val="F7D7C9ED"/>
    <w:rsid w:val="F7FF39C9"/>
    <w:rsid w:val="F89BDCAD"/>
    <w:rsid w:val="F8DFFBA3"/>
    <w:rsid w:val="F93E6D2C"/>
    <w:rsid w:val="F96F602B"/>
    <w:rsid w:val="F973BAC4"/>
    <w:rsid w:val="F9E91220"/>
    <w:rsid w:val="F9FCD573"/>
    <w:rsid w:val="FA6DB1B1"/>
    <w:rsid w:val="FA7A06FB"/>
    <w:rsid w:val="FADD8E14"/>
    <w:rsid w:val="FAFCED11"/>
    <w:rsid w:val="FAFF7616"/>
    <w:rsid w:val="FB187187"/>
    <w:rsid w:val="FB3982E2"/>
    <w:rsid w:val="FB3A4EDC"/>
    <w:rsid w:val="FBB39604"/>
    <w:rsid w:val="FBE55DC9"/>
    <w:rsid w:val="FBE72133"/>
    <w:rsid w:val="FBF72151"/>
    <w:rsid w:val="FBF81D9A"/>
    <w:rsid w:val="FBFE20CA"/>
    <w:rsid w:val="FBFF915A"/>
    <w:rsid w:val="FBFFA6FE"/>
    <w:rsid w:val="FCDBAA82"/>
    <w:rsid w:val="FD6F9EC8"/>
    <w:rsid w:val="FD7D0AAA"/>
    <w:rsid w:val="FD7E88F0"/>
    <w:rsid w:val="FDBB92CB"/>
    <w:rsid w:val="FDD2AC7C"/>
    <w:rsid w:val="FDDF037E"/>
    <w:rsid w:val="FDEA2A97"/>
    <w:rsid w:val="FDED2880"/>
    <w:rsid w:val="FDEF06EE"/>
    <w:rsid w:val="FDF95BE2"/>
    <w:rsid w:val="FDFB4694"/>
    <w:rsid w:val="FDFD7D74"/>
    <w:rsid w:val="FDFF6E8E"/>
    <w:rsid w:val="FDFFD14B"/>
    <w:rsid w:val="FDFFF8E1"/>
    <w:rsid w:val="FE3636A3"/>
    <w:rsid w:val="FE454DDA"/>
    <w:rsid w:val="FE68A4EC"/>
    <w:rsid w:val="FEE46161"/>
    <w:rsid w:val="FEE703F8"/>
    <w:rsid w:val="FEF7C336"/>
    <w:rsid w:val="FEFFCE2A"/>
    <w:rsid w:val="FF2E9FDB"/>
    <w:rsid w:val="FF3E8486"/>
    <w:rsid w:val="FF46A45C"/>
    <w:rsid w:val="FF57EF88"/>
    <w:rsid w:val="FF5B9CD2"/>
    <w:rsid w:val="FF6BE131"/>
    <w:rsid w:val="FF750D05"/>
    <w:rsid w:val="FF77785F"/>
    <w:rsid w:val="FF795C4C"/>
    <w:rsid w:val="FF7C4DEF"/>
    <w:rsid w:val="FF94AF30"/>
    <w:rsid w:val="FFB502F9"/>
    <w:rsid w:val="FFBE7B90"/>
    <w:rsid w:val="FFC3CBB0"/>
    <w:rsid w:val="FFD380B4"/>
    <w:rsid w:val="FFD99781"/>
    <w:rsid w:val="FFD997D9"/>
    <w:rsid w:val="FFDBA47E"/>
    <w:rsid w:val="FFDE05FA"/>
    <w:rsid w:val="FFDF2B95"/>
    <w:rsid w:val="FFDF807F"/>
    <w:rsid w:val="FFE9328A"/>
    <w:rsid w:val="FFEA240C"/>
    <w:rsid w:val="FFEF784A"/>
    <w:rsid w:val="FFEFE9F8"/>
    <w:rsid w:val="FFF38BEF"/>
    <w:rsid w:val="FFF57B5C"/>
    <w:rsid w:val="FFF686CE"/>
    <w:rsid w:val="FFF78246"/>
    <w:rsid w:val="FFFEB57C"/>
    <w:rsid w:val="FFFF09CC"/>
    <w:rsid w:val="FFFF116C"/>
    <w:rsid w:val="FFFF5C57"/>
    <w:rsid w:val="FFFFC9E5"/>
    <w:rsid w:val="FFFFDA2B"/>
    <w:rsid w:val="FFFFF50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336" w:leftChars="269" w:hanging="67" w:hangingChars="67"/>
      <w:jc w:val="both"/>
    </w:pPr>
    <w:rPr>
      <w:rFonts w:ascii="Times New Roman" w:hAnsi="Times New Roman" w:eastAsia="宋体" w:cs="Times New Roman"/>
      <w:kern w:val="2"/>
      <w:sz w:val="21"/>
      <w:szCs w:val="22"/>
      <w:lang w:val="en-US" w:eastAsia="zh-CN" w:bidi="ar-SA"/>
    </w:rPr>
  </w:style>
  <w:style w:type="paragraph" w:styleId="2">
    <w:name w:val="heading 1"/>
    <w:basedOn w:val="3"/>
    <w:next w:val="4"/>
    <w:qFormat/>
    <w:uiPriority w:val="0"/>
    <w:pPr>
      <w:keepNext/>
      <w:keepLines/>
      <w:spacing w:after="120" w:afterLines="0" w:line="360" w:lineRule="auto"/>
      <w:outlineLvl w:val="0"/>
    </w:pPr>
    <w:rPr>
      <w:bCs/>
      <w:kern w:val="44"/>
      <w:sz w:val="36"/>
      <w:szCs w:val="36"/>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120" w:beforeLines="0" w:after="60" w:afterLines="0"/>
      <w:jc w:val="center"/>
    </w:pPr>
    <w:rPr>
      <w:rFonts w:ascii="Arial" w:hAnsi="Arial"/>
      <w:b/>
      <w:sz w:val="44"/>
    </w:rPr>
  </w:style>
  <w:style w:type="paragraph" w:styleId="4">
    <w:name w:val="Body Text First Indent"/>
    <w:basedOn w:val="5"/>
    <w:qFormat/>
    <w:uiPriority w:val="0"/>
    <w:pPr>
      <w:spacing w:after="120" w:afterLines="0"/>
      <w:ind w:firstLine="420"/>
      <w:jc w:val="both"/>
    </w:pPr>
    <w:rPr>
      <w:sz w:val="21"/>
    </w:rPr>
  </w:style>
  <w:style w:type="paragraph" w:styleId="5">
    <w:name w:val="Body Text"/>
    <w:basedOn w:val="1"/>
    <w:qFormat/>
    <w:uiPriority w:val="0"/>
    <w:pPr>
      <w:jc w:val="center"/>
    </w:pPr>
    <w:rPr>
      <w:sz w:val="28"/>
    </w:rPr>
  </w:style>
  <w:style w:type="paragraph" w:styleId="6">
    <w:name w:val="annotation text"/>
    <w:basedOn w:val="1"/>
    <w:link w:val="21"/>
    <w:unhideWhenUsed/>
    <w:qFormat/>
    <w:uiPriority w:val="99"/>
    <w:pPr>
      <w:jc w:val="left"/>
    </w:pPr>
  </w:style>
  <w:style w:type="paragraph" w:styleId="7">
    <w:name w:val="Date"/>
    <w:basedOn w:val="1"/>
    <w:next w:val="1"/>
    <w:qFormat/>
    <w:uiPriority w:val="0"/>
  </w:style>
  <w:style w:type="paragraph" w:styleId="8">
    <w:name w:val="Balloon Text"/>
    <w:basedOn w:val="1"/>
    <w:link w:val="18"/>
    <w:unhideWhenUsed/>
    <w:qFormat/>
    <w:uiPriority w:val="99"/>
    <w:rPr>
      <w:sz w:val="18"/>
      <w:szCs w:val="18"/>
    </w:rPr>
  </w:style>
  <w:style w:type="paragraph" w:styleId="9">
    <w:name w:val="footer"/>
    <w:basedOn w:val="1"/>
    <w:link w:val="19"/>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adjustRightInd w:val="0"/>
      <w:spacing w:line="360" w:lineRule="auto"/>
      <w:jc w:val="left"/>
      <w:textAlignment w:val="baseline"/>
    </w:pPr>
    <w:rPr>
      <w:rFonts w:ascii="宋体" w:hAnsi="宋体"/>
      <w:caps/>
      <w:kern w:val="0"/>
      <w:sz w:val="24"/>
      <w:szCs w:val="32"/>
    </w:rPr>
  </w:style>
  <w:style w:type="paragraph" w:styleId="12">
    <w:name w:val="annotation subject"/>
    <w:basedOn w:val="6"/>
    <w:next w:val="6"/>
    <w:link w:val="22"/>
    <w:semiHidden/>
    <w:unhideWhenUsed/>
    <w:qFormat/>
    <w:uiPriority w:val="99"/>
    <w:rPr>
      <w:b/>
      <w:bCs/>
    </w:rPr>
  </w:style>
  <w:style w:type="character" w:styleId="15">
    <w:name w:val="page number"/>
    <w:qFormat/>
    <w:uiPriority w:val="0"/>
  </w:style>
  <w:style w:type="character" w:styleId="16">
    <w:name w:val="Hyperlink"/>
    <w:qFormat/>
    <w:uiPriority w:val="99"/>
    <w:rPr>
      <w:color w:val="0000FF"/>
      <w:u w:val="single"/>
    </w:rPr>
  </w:style>
  <w:style w:type="character" w:styleId="17">
    <w:name w:val="annotation reference"/>
    <w:semiHidden/>
    <w:unhideWhenUsed/>
    <w:qFormat/>
    <w:uiPriority w:val="99"/>
    <w:rPr>
      <w:sz w:val="21"/>
      <w:szCs w:val="21"/>
    </w:rPr>
  </w:style>
  <w:style w:type="character" w:customStyle="1" w:styleId="18">
    <w:name w:val="批注框文本 字符"/>
    <w:link w:val="8"/>
    <w:semiHidden/>
    <w:qFormat/>
    <w:uiPriority w:val="99"/>
    <w:rPr>
      <w:sz w:val="18"/>
      <w:szCs w:val="18"/>
    </w:rPr>
  </w:style>
  <w:style w:type="character" w:customStyle="1" w:styleId="19">
    <w:name w:val="页脚 字符"/>
    <w:link w:val="9"/>
    <w:semiHidden/>
    <w:qFormat/>
    <w:uiPriority w:val="99"/>
    <w:rPr>
      <w:sz w:val="18"/>
      <w:szCs w:val="18"/>
    </w:rPr>
  </w:style>
  <w:style w:type="character" w:customStyle="1" w:styleId="20">
    <w:name w:val="页眉 字符"/>
    <w:link w:val="10"/>
    <w:qFormat/>
    <w:uiPriority w:val="99"/>
    <w:rPr>
      <w:sz w:val="18"/>
      <w:szCs w:val="18"/>
    </w:rPr>
  </w:style>
  <w:style w:type="character" w:customStyle="1" w:styleId="21">
    <w:name w:val="批注文字 字符"/>
    <w:link w:val="6"/>
    <w:qFormat/>
    <w:uiPriority w:val="99"/>
    <w:rPr>
      <w:kern w:val="2"/>
      <w:sz w:val="21"/>
      <w:szCs w:val="22"/>
    </w:rPr>
  </w:style>
  <w:style w:type="character" w:customStyle="1" w:styleId="22">
    <w:name w:val="批注主题 字符"/>
    <w:link w:val="12"/>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pczx</Company>
  <Pages>10</Pages>
  <Words>427</Words>
  <Characters>2436</Characters>
  <Lines>20</Lines>
  <Paragraphs>5</Paragraphs>
  <TotalTime>37</TotalTime>
  <ScaleCrop>false</ScaleCrop>
  <LinksUpToDate>false</LinksUpToDate>
  <CharactersWithSpaces>2858</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2018-02-26T10:25:00Z</dcterms:created>
  <dc:creator>oyf</dc:creator>
  <cp:lastModifiedBy>lenovo</cp:lastModifiedBy>
  <cp:lastPrinted>2025-04-09T16:54:59Z</cp:lastPrinted>
  <dcterms:modified xsi:type="dcterms:W3CDTF">2025-04-09T18:02:25Z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255F549C6AD1DDEC03D31D66664A68A8</vt:lpwstr>
  </property>
</Properties>
</file>